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461D" w14:textId="115FA41F" w:rsidR="007F26FE" w:rsidRDefault="007F26FE" w:rsidP="007F26FE">
      <w:pPr>
        <w:jc w:val="center"/>
        <w:rPr>
          <w:rFonts w:ascii="Georgia" w:hAnsi="Georgia"/>
          <w:b/>
          <w:bCs/>
          <w:sz w:val="28"/>
          <w:szCs w:val="28"/>
        </w:rPr>
      </w:pPr>
      <w:r>
        <w:rPr>
          <w:noProof/>
        </w:rPr>
        <w:drawing>
          <wp:inline distT="0" distB="0" distL="0" distR="0" wp14:anchorId="24C96B6C" wp14:editId="5E2AE17A">
            <wp:extent cx="2175510" cy="2308225"/>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4"/>
                    <a:stretch>
                      <a:fillRect/>
                    </a:stretch>
                  </pic:blipFill>
                  <pic:spPr>
                    <a:xfrm>
                      <a:off x="0" y="0"/>
                      <a:ext cx="2175510" cy="2308225"/>
                    </a:xfrm>
                    <a:prstGeom prst="rect">
                      <a:avLst/>
                    </a:prstGeom>
                    <a:ln w="12700" cap="flat">
                      <a:noFill/>
                      <a:miter lim="400000"/>
                    </a:ln>
                    <a:effectLst/>
                  </pic:spPr>
                </pic:pic>
              </a:graphicData>
            </a:graphic>
          </wp:inline>
        </w:drawing>
      </w:r>
    </w:p>
    <w:p w14:paraId="1F87459A" w14:textId="50F4ECC6" w:rsidR="00333A18" w:rsidRPr="007F26FE" w:rsidRDefault="008318F5" w:rsidP="008318F5">
      <w:pPr>
        <w:jc w:val="center"/>
        <w:rPr>
          <w:rFonts w:ascii="Georgia" w:hAnsi="Georgia"/>
          <w:b/>
          <w:bCs/>
          <w:sz w:val="28"/>
          <w:szCs w:val="28"/>
        </w:rPr>
      </w:pPr>
      <w:r w:rsidRPr="007F26FE">
        <w:rPr>
          <w:rFonts w:ascii="Georgia" w:hAnsi="Georgia"/>
          <w:b/>
          <w:bCs/>
          <w:sz w:val="28"/>
          <w:szCs w:val="28"/>
        </w:rPr>
        <w:t xml:space="preserve">Lindquist 2023 </w:t>
      </w:r>
      <w:proofErr w:type="spellStart"/>
      <w:r w:rsidRPr="007F26FE">
        <w:rPr>
          <w:rFonts w:ascii="Georgia" w:hAnsi="Georgia"/>
          <w:b/>
          <w:bCs/>
          <w:sz w:val="28"/>
          <w:szCs w:val="28"/>
        </w:rPr>
        <w:t>Mourvédre</w:t>
      </w:r>
      <w:proofErr w:type="spellEnd"/>
    </w:p>
    <w:p w14:paraId="172AF371" w14:textId="796072CE" w:rsidR="008318F5" w:rsidRPr="007F26FE" w:rsidRDefault="008318F5" w:rsidP="008318F5">
      <w:pPr>
        <w:jc w:val="center"/>
        <w:rPr>
          <w:rFonts w:ascii="Georgia" w:hAnsi="Georgia"/>
          <w:b/>
          <w:bCs/>
          <w:sz w:val="28"/>
          <w:szCs w:val="28"/>
        </w:rPr>
      </w:pPr>
      <w:r w:rsidRPr="007F26FE">
        <w:rPr>
          <w:rFonts w:ascii="Georgia" w:hAnsi="Georgia"/>
          <w:b/>
          <w:bCs/>
          <w:sz w:val="28"/>
          <w:szCs w:val="28"/>
        </w:rPr>
        <w:t>Martian Ranch and Vineyard – Alisos Canyon</w:t>
      </w:r>
    </w:p>
    <w:p w14:paraId="081C22ED" w14:textId="77777777" w:rsidR="008318F5" w:rsidRPr="007F26FE" w:rsidRDefault="008318F5" w:rsidP="008318F5">
      <w:pPr>
        <w:jc w:val="center"/>
        <w:rPr>
          <w:rFonts w:ascii="Georgia" w:hAnsi="Georgia"/>
          <w:b/>
          <w:bCs/>
          <w:sz w:val="22"/>
          <w:szCs w:val="22"/>
        </w:rPr>
      </w:pPr>
    </w:p>
    <w:p w14:paraId="254962D8" w14:textId="378EB4BE" w:rsidR="008318F5" w:rsidRPr="007F26FE" w:rsidRDefault="008318F5" w:rsidP="008318F5">
      <w:pPr>
        <w:rPr>
          <w:rFonts w:ascii="Georgia" w:hAnsi="Georgia"/>
          <w:sz w:val="22"/>
          <w:szCs w:val="22"/>
        </w:rPr>
      </w:pPr>
      <w:r w:rsidRPr="007F26FE">
        <w:rPr>
          <w:rFonts w:ascii="Georgia" w:hAnsi="Georgia"/>
          <w:sz w:val="22"/>
          <w:szCs w:val="22"/>
        </w:rPr>
        <w:t xml:space="preserve">This wine is 100% </w:t>
      </w:r>
      <w:proofErr w:type="spellStart"/>
      <w:r w:rsidRPr="007F26FE">
        <w:rPr>
          <w:rFonts w:ascii="Georgia" w:hAnsi="Georgia"/>
          <w:sz w:val="22"/>
          <w:szCs w:val="22"/>
        </w:rPr>
        <w:t>Mourvédre</w:t>
      </w:r>
      <w:proofErr w:type="spellEnd"/>
      <w:r w:rsidRPr="007F26FE">
        <w:rPr>
          <w:rFonts w:ascii="Georgia" w:hAnsi="Georgia"/>
          <w:sz w:val="22"/>
          <w:szCs w:val="22"/>
        </w:rPr>
        <w:t xml:space="preserve"> from the Martian Ranch, near Los Alamos in the heart of Santa Barbara wine country.  Martian is one of our favorite vineyards to work with…the site is postcard beautiful, the farming is impeccable, owner Nan Helgeland and her crew are a delight to work with, and it is Demeter Certified Biodynamic, so responsible farming to the max!</w:t>
      </w:r>
    </w:p>
    <w:p w14:paraId="62A7DE4F" w14:textId="111BD05D" w:rsidR="008318F5" w:rsidRPr="007F26FE" w:rsidRDefault="008318F5" w:rsidP="008318F5">
      <w:pPr>
        <w:rPr>
          <w:rFonts w:ascii="Georgia" w:hAnsi="Georgia"/>
          <w:sz w:val="22"/>
          <w:szCs w:val="22"/>
        </w:rPr>
      </w:pPr>
      <w:r w:rsidRPr="007F26FE">
        <w:rPr>
          <w:rFonts w:ascii="Georgia" w:hAnsi="Georgia"/>
          <w:sz w:val="22"/>
          <w:szCs w:val="22"/>
        </w:rPr>
        <w:t xml:space="preserve">2023 was a cooler than normal vintage, and these grapes had a long </w:t>
      </w:r>
      <w:r w:rsidR="007F26FE" w:rsidRPr="007F26FE">
        <w:rPr>
          <w:rFonts w:ascii="Georgia" w:hAnsi="Georgia"/>
          <w:sz w:val="22"/>
          <w:szCs w:val="22"/>
        </w:rPr>
        <w:t>hang time</w:t>
      </w:r>
      <w:r w:rsidRPr="007F26FE">
        <w:rPr>
          <w:rFonts w:ascii="Georgia" w:hAnsi="Georgia"/>
          <w:sz w:val="22"/>
          <w:szCs w:val="22"/>
        </w:rPr>
        <w:t xml:space="preserve"> on the vine for maximum flavor and complexity.  They were hand harvested on October 26</w:t>
      </w:r>
      <w:r w:rsidRPr="007F26FE">
        <w:rPr>
          <w:rFonts w:ascii="Georgia" w:hAnsi="Georgia"/>
          <w:sz w:val="22"/>
          <w:szCs w:val="22"/>
          <w:vertAlign w:val="superscript"/>
        </w:rPr>
        <w:t>th</w:t>
      </w:r>
      <w:r w:rsidRPr="007F26FE">
        <w:rPr>
          <w:rFonts w:ascii="Georgia" w:hAnsi="Georgia"/>
          <w:sz w:val="22"/>
          <w:szCs w:val="22"/>
        </w:rPr>
        <w:t xml:space="preserve"> at 23.0° brix</w:t>
      </w:r>
      <w:r w:rsidR="00BB6137" w:rsidRPr="007F26FE">
        <w:rPr>
          <w:rFonts w:ascii="Georgia" w:hAnsi="Georgia"/>
          <w:sz w:val="22"/>
          <w:szCs w:val="22"/>
        </w:rPr>
        <w:t>, with balanced pH and acidity.  The grapes were de-stemmed into a small, open top fermenter with manual punch downs twice a day.  After pressing, the wine was transferred to neutral French oak barrels</w:t>
      </w:r>
      <w:r w:rsidR="00524EE3" w:rsidRPr="007F26FE">
        <w:rPr>
          <w:rFonts w:ascii="Georgia" w:hAnsi="Georgia"/>
          <w:sz w:val="22"/>
          <w:szCs w:val="22"/>
        </w:rPr>
        <w:t xml:space="preserve"> and aged for 18 months.  It was racked twice, with air, during its time in barrel, and bottled without fining or filtration.</w:t>
      </w:r>
    </w:p>
    <w:p w14:paraId="5F5D7FE4" w14:textId="6E558A11" w:rsidR="00524EE3" w:rsidRPr="007F26FE" w:rsidRDefault="00524EE3" w:rsidP="008318F5">
      <w:pPr>
        <w:rPr>
          <w:rFonts w:ascii="Georgia" w:hAnsi="Georgia"/>
          <w:sz w:val="22"/>
          <w:szCs w:val="22"/>
        </w:rPr>
      </w:pPr>
      <w:r w:rsidRPr="007F26FE">
        <w:rPr>
          <w:rFonts w:ascii="Georgia" w:hAnsi="Georgia"/>
          <w:sz w:val="22"/>
          <w:szCs w:val="22"/>
        </w:rPr>
        <w:t xml:space="preserve">Like most of our cool climate red wines from the 2023 vintage, this is an elegant expression of this rustic varietal.  The aromas show Provencal herbs with hints of smoked meat, dried berries and sandalwood.  The flavors are racy and persistent, with moderate tannins and long finish.  Bottled under cork in case you want to put it in the cellar for </w:t>
      </w:r>
      <w:r w:rsidR="00C72B09" w:rsidRPr="007F26FE">
        <w:rPr>
          <w:rFonts w:ascii="Georgia" w:hAnsi="Georgia"/>
          <w:sz w:val="22"/>
          <w:szCs w:val="22"/>
        </w:rPr>
        <w:t>a while</w:t>
      </w:r>
      <w:r w:rsidRPr="007F26FE">
        <w:rPr>
          <w:rFonts w:ascii="Georgia" w:hAnsi="Georgia"/>
          <w:sz w:val="22"/>
          <w:szCs w:val="22"/>
        </w:rPr>
        <w:t>…it should be at its best with 5-10 years of bottle age.</w:t>
      </w:r>
    </w:p>
    <w:p w14:paraId="77FCC233" w14:textId="77777777" w:rsidR="00524EE3" w:rsidRPr="007F26FE" w:rsidRDefault="00524EE3" w:rsidP="008318F5">
      <w:pPr>
        <w:rPr>
          <w:rFonts w:ascii="Georgia" w:hAnsi="Georgia"/>
          <w:sz w:val="22"/>
          <w:szCs w:val="22"/>
        </w:rPr>
      </w:pPr>
    </w:p>
    <w:p w14:paraId="0F13B01A" w14:textId="487845FD" w:rsidR="00524EE3" w:rsidRPr="007F26FE" w:rsidRDefault="00524EE3" w:rsidP="008318F5">
      <w:pPr>
        <w:rPr>
          <w:rFonts w:ascii="Georgia" w:hAnsi="Georgia"/>
          <w:sz w:val="22"/>
          <w:szCs w:val="22"/>
        </w:rPr>
      </w:pPr>
      <w:r w:rsidRPr="007F26FE">
        <w:rPr>
          <w:rFonts w:ascii="Georgia" w:hAnsi="Georgia"/>
          <w:sz w:val="22"/>
          <w:szCs w:val="22"/>
        </w:rPr>
        <w:t>Cheers, Bob Lindquist</w:t>
      </w:r>
    </w:p>
    <w:p w14:paraId="2FFD31AB" w14:textId="73A511BD" w:rsidR="00524EE3" w:rsidRPr="007F26FE" w:rsidRDefault="00524EE3" w:rsidP="008318F5">
      <w:pPr>
        <w:rPr>
          <w:rFonts w:ascii="Georgia" w:hAnsi="Georgia"/>
          <w:sz w:val="22"/>
          <w:szCs w:val="22"/>
        </w:rPr>
      </w:pPr>
      <w:r w:rsidRPr="007F26FE">
        <w:rPr>
          <w:rFonts w:ascii="Georgia" w:hAnsi="Georgia"/>
          <w:sz w:val="22"/>
          <w:szCs w:val="22"/>
        </w:rPr>
        <w:t>February 2026</w:t>
      </w:r>
    </w:p>
    <w:sectPr w:rsidR="00524EE3" w:rsidRPr="007F26FE" w:rsidSect="007F26F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F5"/>
    <w:rsid w:val="001F313E"/>
    <w:rsid w:val="00241DD3"/>
    <w:rsid w:val="00333A18"/>
    <w:rsid w:val="00355EA2"/>
    <w:rsid w:val="00524EE3"/>
    <w:rsid w:val="007F26FE"/>
    <w:rsid w:val="008318F5"/>
    <w:rsid w:val="00980D5F"/>
    <w:rsid w:val="00A57A17"/>
    <w:rsid w:val="00B908CB"/>
    <w:rsid w:val="00BB6137"/>
    <w:rsid w:val="00C72B09"/>
    <w:rsid w:val="00DC1A47"/>
    <w:rsid w:val="00E0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2041"/>
  <w15:chartTrackingRefBased/>
  <w15:docId w15:val="{545D849F-36BC-0344-A9D2-4AB256C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8F5"/>
    <w:rPr>
      <w:rFonts w:eastAsiaTheme="majorEastAsia" w:cstheme="majorBidi"/>
      <w:color w:val="272727" w:themeColor="text1" w:themeTint="D8"/>
    </w:rPr>
  </w:style>
  <w:style w:type="paragraph" w:styleId="Title">
    <w:name w:val="Title"/>
    <w:basedOn w:val="Normal"/>
    <w:next w:val="Normal"/>
    <w:link w:val="TitleChar"/>
    <w:uiPriority w:val="10"/>
    <w:qFormat/>
    <w:rsid w:val="00831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8F5"/>
    <w:pPr>
      <w:spacing w:before="160"/>
      <w:jc w:val="center"/>
    </w:pPr>
    <w:rPr>
      <w:i/>
      <w:iCs/>
      <w:color w:val="404040" w:themeColor="text1" w:themeTint="BF"/>
    </w:rPr>
  </w:style>
  <w:style w:type="character" w:customStyle="1" w:styleId="QuoteChar">
    <w:name w:val="Quote Char"/>
    <w:basedOn w:val="DefaultParagraphFont"/>
    <w:link w:val="Quote"/>
    <w:uiPriority w:val="29"/>
    <w:rsid w:val="008318F5"/>
    <w:rPr>
      <w:i/>
      <w:iCs/>
      <w:color w:val="404040" w:themeColor="text1" w:themeTint="BF"/>
    </w:rPr>
  </w:style>
  <w:style w:type="paragraph" w:styleId="ListParagraph">
    <w:name w:val="List Paragraph"/>
    <w:basedOn w:val="Normal"/>
    <w:uiPriority w:val="34"/>
    <w:qFormat/>
    <w:rsid w:val="008318F5"/>
    <w:pPr>
      <w:ind w:left="720"/>
      <w:contextualSpacing/>
    </w:pPr>
  </w:style>
  <w:style w:type="character" w:styleId="IntenseEmphasis">
    <w:name w:val="Intense Emphasis"/>
    <w:basedOn w:val="DefaultParagraphFont"/>
    <w:uiPriority w:val="21"/>
    <w:qFormat/>
    <w:rsid w:val="008318F5"/>
    <w:rPr>
      <w:i/>
      <w:iCs/>
      <w:color w:val="0F4761" w:themeColor="accent1" w:themeShade="BF"/>
    </w:rPr>
  </w:style>
  <w:style w:type="paragraph" w:styleId="IntenseQuote">
    <w:name w:val="Intense Quote"/>
    <w:basedOn w:val="Normal"/>
    <w:next w:val="Normal"/>
    <w:link w:val="IntenseQuoteChar"/>
    <w:uiPriority w:val="30"/>
    <w:qFormat/>
    <w:rsid w:val="00831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8F5"/>
    <w:rPr>
      <w:i/>
      <w:iCs/>
      <w:color w:val="0F4761" w:themeColor="accent1" w:themeShade="BF"/>
    </w:rPr>
  </w:style>
  <w:style w:type="character" w:styleId="IntenseReference">
    <w:name w:val="Intense Reference"/>
    <w:basedOn w:val="DefaultParagraphFont"/>
    <w:uiPriority w:val="32"/>
    <w:qFormat/>
    <w:rsid w:val="00831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Lindquist</dc:creator>
  <cp:keywords/>
  <dc:description/>
  <cp:lastModifiedBy>Treeva Silva</cp:lastModifiedBy>
  <cp:revision>3</cp:revision>
  <cp:lastPrinted>2026-02-11T23:48:00Z</cp:lastPrinted>
  <dcterms:created xsi:type="dcterms:W3CDTF">2026-02-11T23:18:00Z</dcterms:created>
  <dcterms:modified xsi:type="dcterms:W3CDTF">2026-06-01T19:10:00Z</dcterms:modified>
</cp:coreProperties>
</file>