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2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ANSWER SHEET IELTS READING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rFonts w:ascii="Arial" w:cs="Arial" w:eastAsia="Arial" w:hAnsi="Arial"/>
            <w:b w:val="1"/>
            <w:color w:val="ff0000"/>
            <w:sz w:val="44"/>
            <w:szCs w:val="44"/>
            <w:rtl w:val="0"/>
          </w:rPr>
          <w:t xml:space="preserve">Đề số 2 IELTS Reading General Training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Trước khi làm bài học viên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đọc kĩ hướng dẫn &amp; trả lời các câu hỏi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sau đây: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1. Đã đọc kĩ cách học IELTS READING với IELTS TUTOR?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https://www.ieltstutor.me/blog/cach-hoc-ielts-reading-hieu-qua-voi-ielts-tutor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2. Đã đọc kĩ quy trình từng bước làm bài IELTS READING?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9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https://www.ieltstutor.me/blog/quy-trinh-ielts-reading?categoryId=1437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3. Đã đọc kĩ các kĩ năng cần luyện tập kĩ IELTS READING?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https://www.ieltsreading.info/blog/ki-nang-can-luyen-tap-ielts-reading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4. Đã đọc kĩ các điểm cần ghi nhớ IELTS READING?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https://www.ieltsreading.info/blog/top-6-luu-y-ielts-reading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5. Đã đọc kĩ lỗi sai thường gặp IELTS READING?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https://www.ieltsgeneral.info/blog/loi-sai-thuong-gap-ielts-reading?categoryId=1437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6. Đã đọc kĩ về phân bố thời gian IELTS READING?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3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https://www.suabaiieltswriting.com/blog/phan-bo-thoi-gian-ielts-reading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7. Trong quá trình làm bài học viên có câu hỏi còn thắc mắc không? (nêu cụ thể để giáo viên hướng dẫn nhé)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sz w:val="27"/>
          <w:szCs w:val="27"/>
        </w:rPr>
        <w:sectPr>
          <w:headerReference r:id="rId14" w:type="default"/>
          <w:footerReference r:id="rId15" w:type="default"/>
          <w:pgSz w:h="12240" w:w="15840" w:orient="landscape"/>
          <w:pgMar w:bottom="1440" w:top="1440" w:left="144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spacing w:after="0" w:lineRule="auto"/>
        <w:jc w:val="both"/>
        <w:rPr/>
      </w:pPr>
      <w:bookmarkStart w:colFirst="0" w:colLast="0" w:name="_heading=h.zd7zexibrgug" w:id="1"/>
      <w:bookmarkEnd w:id="1"/>
      <w:r w:rsidDel="00000000" w:rsidR="00000000" w:rsidRPr="00000000">
        <w:rPr>
          <w:rtl w:val="0"/>
        </w:rPr>
        <w:t xml:space="preserve">I. ĐỀ 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after="0" w:lineRule="auto"/>
        <w:jc w:val="both"/>
        <w:rPr/>
      </w:pPr>
      <w:bookmarkStart w:colFirst="0" w:colLast="0" w:name="_heading=h.j2nm9cdde20r" w:id="2"/>
      <w:bookmarkEnd w:id="2"/>
      <w:r w:rsidDel="00000000" w:rsidR="00000000" w:rsidRPr="00000000">
        <w:rPr>
          <w:rtl w:val="0"/>
        </w:rPr>
        <w:t xml:space="preserve">1. Section 1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  <w:sectPr>
          <w:headerReference r:id="rId16" w:type="default"/>
          <w:footerReference r:id="rId17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spacing w:after="0" w:lineRule="auto"/>
        <w:jc w:val="both"/>
        <w:rPr/>
      </w:pPr>
      <w:bookmarkStart w:colFirst="0" w:colLast="0" w:name="_heading=h.3td65z3txu9n" w:id="3"/>
      <w:bookmarkEnd w:id="3"/>
      <w:r w:rsidDel="00000000" w:rsidR="00000000" w:rsidRPr="00000000">
        <w:rPr>
          <w:rtl w:val="0"/>
        </w:rPr>
        <w:t xml:space="preserve">2. Section 2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A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B0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B6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BC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2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8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18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spacing w:after="0" w:lineRule="auto"/>
        <w:jc w:val="both"/>
        <w:rPr/>
      </w:pPr>
      <w:bookmarkStart w:colFirst="0" w:colLast="0" w:name="_heading=h.ajezsokbpr6" w:id="4"/>
      <w:bookmarkEnd w:id="4"/>
      <w:r w:rsidDel="00000000" w:rsidR="00000000" w:rsidRPr="00000000">
        <w:rPr>
          <w:rtl w:val="0"/>
        </w:rPr>
        <w:t xml:space="preserve">3. Section 3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7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D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E3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E9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EF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F5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FB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01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07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0D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13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19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1F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19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Title"/>
        <w:spacing w:after="0" w:lineRule="auto"/>
        <w:jc w:val="both"/>
        <w:rPr/>
      </w:pPr>
      <w:bookmarkStart w:colFirst="0" w:colLast="0" w:name="_heading=h.30u82nez01qx" w:id="5"/>
      <w:bookmarkEnd w:id="5"/>
      <w:r w:rsidDel="00000000" w:rsidR="00000000" w:rsidRPr="00000000">
        <w:rPr>
          <w:rtl w:val="0"/>
        </w:rPr>
        <w:t xml:space="preserve">II. ĐỀ 2</w:t>
      </w:r>
    </w:p>
    <w:p w:rsidR="00000000" w:rsidDel="00000000" w:rsidP="00000000" w:rsidRDefault="00000000" w:rsidRPr="00000000" w14:paraId="0000012B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1"/>
        <w:spacing w:after="0" w:lineRule="auto"/>
        <w:jc w:val="both"/>
        <w:rPr/>
      </w:pPr>
      <w:bookmarkStart w:colFirst="0" w:colLast="0" w:name="_heading=h.y22ackqq6x6k" w:id="6"/>
      <w:bookmarkEnd w:id="6"/>
      <w:r w:rsidDel="00000000" w:rsidR="00000000" w:rsidRPr="00000000">
        <w:rPr>
          <w:rtl w:val="0"/>
        </w:rPr>
        <w:t xml:space="preserve">1. Section 1</w:t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0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Style w:val="Heading1"/>
        <w:spacing w:after="0" w:lineRule="auto"/>
        <w:jc w:val="both"/>
        <w:rPr/>
      </w:pPr>
      <w:bookmarkStart w:colFirst="0" w:colLast="0" w:name="_heading=h.5nxrl6hfdlqe" w:id="7"/>
      <w:bookmarkEnd w:id="7"/>
      <w:r w:rsidDel="00000000" w:rsidR="00000000" w:rsidRPr="00000000">
        <w:rPr>
          <w:rtl w:val="0"/>
        </w:rPr>
        <w:t xml:space="preserve">2. Section 2</w:t>
      </w:r>
    </w:p>
    <w:p w:rsidR="00000000" w:rsidDel="00000000" w:rsidP="00000000" w:rsidRDefault="00000000" w:rsidRPr="00000000" w14:paraId="00000196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1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Style w:val="Heading1"/>
        <w:spacing w:after="0" w:lineRule="auto"/>
        <w:jc w:val="both"/>
        <w:rPr/>
      </w:pPr>
      <w:bookmarkStart w:colFirst="0" w:colLast="0" w:name="_heading=h.3ebxpjwutemr" w:id="8"/>
      <w:bookmarkEnd w:id="8"/>
      <w:r w:rsidDel="00000000" w:rsidR="00000000" w:rsidRPr="00000000">
        <w:rPr>
          <w:rtl w:val="0"/>
        </w:rPr>
        <w:t xml:space="preserve">3. Section 3</w:t>
      </w:r>
    </w:p>
    <w:p w:rsidR="00000000" w:rsidDel="00000000" w:rsidP="00000000" w:rsidRDefault="00000000" w:rsidRPr="00000000" w14:paraId="000001DF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2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Style w:val="Title"/>
        <w:spacing w:after="0" w:lineRule="auto"/>
        <w:jc w:val="both"/>
        <w:rPr/>
      </w:pPr>
      <w:bookmarkStart w:colFirst="0" w:colLast="0" w:name="_heading=h.isu2hca2ydiq" w:id="9"/>
      <w:bookmarkEnd w:id="9"/>
      <w:r w:rsidDel="00000000" w:rsidR="00000000" w:rsidRPr="00000000">
        <w:rPr>
          <w:rtl w:val="0"/>
        </w:rPr>
        <w:t xml:space="preserve">III. ĐỀ 3</w:t>
      </w:r>
    </w:p>
    <w:p w:rsidR="00000000" w:rsidDel="00000000" w:rsidP="00000000" w:rsidRDefault="00000000" w:rsidRPr="00000000" w14:paraId="00000246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Style w:val="Heading1"/>
        <w:spacing w:after="0" w:lineRule="auto"/>
        <w:jc w:val="both"/>
        <w:rPr/>
      </w:pPr>
      <w:bookmarkStart w:colFirst="0" w:colLast="0" w:name="_heading=h.ykhaioz1cysc" w:id="10"/>
      <w:bookmarkEnd w:id="10"/>
      <w:r w:rsidDel="00000000" w:rsidR="00000000" w:rsidRPr="00000000">
        <w:rPr>
          <w:rtl w:val="0"/>
        </w:rPr>
        <w:t xml:space="preserve">1. Section 1</w:t>
      </w:r>
    </w:p>
    <w:p w:rsidR="00000000" w:rsidDel="00000000" w:rsidP="00000000" w:rsidRDefault="00000000" w:rsidRPr="00000000" w14:paraId="00000248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3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Style w:val="Heading1"/>
        <w:spacing w:after="0" w:lineRule="auto"/>
        <w:jc w:val="both"/>
        <w:rPr/>
      </w:pPr>
      <w:bookmarkStart w:colFirst="0" w:colLast="0" w:name="_heading=h.cfiszoe95kpq" w:id="11"/>
      <w:bookmarkEnd w:id="11"/>
      <w:r w:rsidDel="00000000" w:rsidR="00000000" w:rsidRPr="00000000">
        <w:rPr>
          <w:rtl w:val="0"/>
        </w:rPr>
        <w:t xml:space="preserve">2. Section 2</w:t>
      </w:r>
    </w:p>
    <w:p w:rsidR="00000000" w:rsidDel="00000000" w:rsidP="00000000" w:rsidRDefault="00000000" w:rsidRPr="00000000" w14:paraId="000002CD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4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pStyle w:val="Title"/>
        <w:spacing w:after="0" w:lineRule="auto"/>
        <w:jc w:val="both"/>
        <w:rPr/>
      </w:pPr>
      <w:bookmarkStart w:colFirst="0" w:colLast="0" w:name="_heading=h.8wf5sr61zpvm" w:id="12"/>
      <w:bookmarkEnd w:id="12"/>
      <w:r w:rsidDel="00000000" w:rsidR="00000000" w:rsidRPr="00000000">
        <w:rPr>
          <w:rtl w:val="0"/>
        </w:rPr>
        <w:t xml:space="preserve">IV. ĐỀ 4</w:t>
      </w:r>
    </w:p>
    <w:p w:rsidR="00000000" w:rsidDel="00000000" w:rsidP="00000000" w:rsidRDefault="00000000" w:rsidRPr="00000000" w14:paraId="0000031B">
      <w:pPr>
        <w:pStyle w:val="Heading1"/>
        <w:spacing w:after="0" w:lineRule="auto"/>
        <w:jc w:val="both"/>
        <w:rPr/>
      </w:pPr>
      <w:bookmarkStart w:colFirst="0" w:colLast="0" w:name="_heading=h.7bjx6s349mlw" w:id="13"/>
      <w:bookmarkEnd w:id="13"/>
      <w:r w:rsidDel="00000000" w:rsidR="00000000" w:rsidRPr="00000000">
        <w:rPr>
          <w:rtl w:val="0"/>
        </w:rPr>
        <w:t xml:space="preserve">1. Section 1</w:t>
      </w:r>
    </w:p>
    <w:p w:rsidR="00000000" w:rsidDel="00000000" w:rsidP="00000000" w:rsidRDefault="00000000" w:rsidRPr="00000000" w14:paraId="0000031C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5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Style w:val="Heading1"/>
        <w:spacing w:after="0" w:lineRule="auto"/>
        <w:jc w:val="both"/>
        <w:rPr/>
      </w:pPr>
      <w:bookmarkStart w:colFirst="0" w:colLast="0" w:name="_heading=h.5sqzjtrt9wy6" w:id="14"/>
      <w:bookmarkEnd w:id="14"/>
      <w:r w:rsidDel="00000000" w:rsidR="00000000" w:rsidRPr="00000000">
        <w:rPr>
          <w:rtl w:val="0"/>
        </w:rPr>
        <w:t xml:space="preserve">2. Section 2</w:t>
      </w:r>
    </w:p>
    <w:p w:rsidR="00000000" w:rsidDel="00000000" w:rsidP="00000000" w:rsidRDefault="00000000" w:rsidRPr="00000000" w14:paraId="00000384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6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pStyle w:val="Heading1"/>
        <w:spacing w:after="0" w:lineRule="auto"/>
        <w:jc w:val="both"/>
        <w:rPr/>
      </w:pPr>
      <w:bookmarkStart w:colFirst="0" w:colLast="0" w:name="_heading=h.cnrcnkeeiybb" w:id="15"/>
      <w:bookmarkEnd w:id="15"/>
      <w:r w:rsidDel="00000000" w:rsidR="00000000" w:rsidRPr="00000000">
        <w:rPr>
          <w:rtl w:val="0"/>
        </w:rPr>
        <w:t xml:space="preserve">3. Section 3</w:t>
      </w:r>
    </w:p>
    <w:p w:rsidR="00000000" w:rsidDel="00000000" w:rsidP="00000000" w:rsidRDefault="00000000" w:rsidRPr="00000000" w14:paraId="000003DE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0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27" w:type="default"/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-88899</wp:posOffset>
              </wp:positionV>
              <wp:extent cx="584200" cy="4127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-88899</wp:posOffset>
              </wp:positionV>
              <wp:extent cx="584200" cy="412750"/>
              <wp:effectExtent b="0" l="0" r="0" t="0"/>
              <wp:wrapNone/>
              <wp:docPr id="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4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i w:val="0"/>
        <w:smallCaps w:val="0"/>
        <w:strike w:val="0"/>
        <w:sz w:val="16"/>
        <w:szCs w:val="16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 </w:t>
      </w:r>
    </w:hyperlink>
    <w:hyperlink r:id="rId3">
      <w:r w:rsidDel="00000000" w:rsidR="00000000" w:rsidRPr="00000000">
        <w:rPr>
          <w:sz w:val="16"/>
          <w:szCs w:val="16"/>
          <w:rtl w:val="0"/>
        </w:rPr>
        <w:t xml:space="preserve">https://www.ieltsgeneral.info/blog/ielts-general-training-de-2?categoryId=1437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-101599</wp:posOffset>
              </wp:positionV>
              <wp:extent cx="579438" cy="41275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-101599</wp:posOffset>
              </wp:positionV>
              <wp:extent cx="579438" cy="412750"/>
              <wp:effectExtent b="0" l="0" r="0" t="0"/>
              <wp:wrapNone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438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4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sz w:val="16"/>
        <w:szCs w:val="16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  </w:t>
    </w:r>
    <w:hyperlink r:id="rId2">
      <w:r w:rsidDel="00000000" w:rsidR="00000000" w:rsidRPr="00000000">
        <w:rPr>
          <w:sz w:val="16"/>
          <w:szCs w:val="16"/>
          <w:rtl w:val="0"/>
        </w:rPr>
        <w:t xml:space="preserve">https://www.ieltsgeneral.info/blog/ielts-general-training-de-2?categoryId=1437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</w:t>
      </w:r>
    </w:hyperlink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IELTS </w:t>
      </w:r>
    </w:hyperlink>
    <w:hyperlink r:id="rId3">
      <w:r w:rsidDel="00000000" w:rsidR="00000000" w:rsidRPr="00000000">
        <w:rPr>
          <w:color w:val="ff0000"/>
          <w:u w:val="single"/>
          <w:rtl w:val="0"/>
        </w:rPr>
        <w:t xml:space="preserve">READING GENERAL TRAINING</w:t>
      </w:r>
    </w:hyperlink>
    <w:r w:rsidDel="00000000" w:rsidR="00000000" w:rsidRPr="00000000">
      <w:rPr>
        <w:color w:val="ff0000"/>
        <w:rtl w:val="0"/>
      </w:rPr>
      <w:t xml:space="preserve"> - HƯỚNG DẪN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2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4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53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4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2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55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6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4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57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1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4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4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45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6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1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47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IELTS TUTOR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8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1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49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A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3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4B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C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2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4D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E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2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4F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0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2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3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451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jc w:val="both"/>
    </w:pPr>
    <w:rPr>
      <w:rFonts w:ascii="Arial" w:cs="Arial" w:eastAsia="Arial" w:hAnsi="Arial"/>
      <w:b w:val="1"/>
      <w:color w:val="ff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Rule="auto"/>
      <w:jc w:val="both"/>
    </w:pPr>
    <w:rPr>
      <w:rFonts w:ascii="Arial" w:cs="Arial" w:eastAsia="Arial" w:hAnsi="Arial"/>
      <w:b w:val="1"/>
      <w:color w:val="ff0000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C651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0CC7"/>
  </w:style>
  <w:style w:type="paragraph" w:styleId="Footer">
    <w:name w:val="footer"/>
    <w:basedOn w:val="Normal"/>
    <w:link w:val="Foot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0CC7"/>
  </w:style>
  <w:style w:type="character" w:styleId="Hyperlink">
    <w:name w:val="Hyperlink"/>
    <w:basedOn w:val="DefaultParagraphFont"/>
    <w:uiPriority w:val="99"/>
    <w:unhideWhenUsed w:val="1"/>
    <w:rsid w:val="00CC78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78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yle1" w:customStyle="1">
    <w:name w:val="Style1"/>
    <w:basedOn w:val="Footer"/>
    <w:link w:val="Style1Char"/>
    <w:qFormat w:val="1"/>
    <w:rsid w:val="00EE1069"/>
    <w:pPr>
      <w:jc w:val="right"/>
    </w:pPr>
    <w:rPr>
      <w:sz w:val="16"/>
      <w:szCs w:val="16"/>
    </w:rPr>
  </w:style>
  <w:style w:type="character" w:styleId="Style1Char" w:customStyle="1">
    <w:name w:val="Style1 Char"/>
    <w:basedOn w:val="FooterChar"/>
    <w:link w:val="Style1"/>
    <w:rsid w:val="00EE1069"/>
    <w:rPr>
      <w:sz w:val="16"/>
      <w:szCs w:val="16"/>
    </w:rPr>
  </w:style>
  <w:style w:type="table" w:styleId="GridTable5Dark-Accent2">
    <w:name w:val="Grid Table 5 Dark Accent 2"/>
    <w:basedOn w:val="TableNormal"/>
    <w:uiPriority w:val="50"/>
    <w:rsid w:val="00E32E6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8.xml"/><Relationship Id="rId22" Type="http://schemas.openxmlformats.org/officeDocument/2006/relationships/header" Target="header11.xml"/><Relationship Id="rId21" Type="http://schemas.openxmlformats.org/officeDocument/2006/relationships/header" Target="header7.xml"/><Relationship Id="rId24" Type="http://schemas.openxmlformats.org/officeDocument/2006/relationships/header" Target="header6.xml"/><Relationship Id="rId23" Type="http://schemas.openxmlformats.org/officeDocument/2006/relationships/header" Target="header9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eltstutor.me/blog/quy-trinh-ielts-reading?categoryId=1437" TargetMode="External"/><Relationship Id="rId26" Type="http://schemas.openxmlformats.org/officeDocument/2006/relationships/header" Target="header10.xml"/><Relationship Id="rId25" Type="http://schemas.openxmlformats.org/officeDocument/2006/relationships/header" Target="header3.xml"/><Relationship Id="rId27" Type="http://schemas.openxmlformats.org/officeDocument/2006/relationships/header" Target="header1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eltsgeneral.info/blog/ielts-general-training-de-2?categoryId=1437" TargetMode="External"/><Relationship Id="rId8" Type="http://schemas.openxmlformats.org/officeDocument/2006/relationships/hyperlink" Target="https://www.ieltstutor.me/blog/cach-hoc-ielts-reading-hieu-qua-voi-ielts-tutor" TargetMode="External"/><Relationship Id="rId11" Type="http://schemas.openxmlformats.org/officeDocument/2006/relationships/hyperlink" Target="https://www.ieltsreading.info/blog/top-6-luu-y-ielts-reading" TargetMode="External"/><Relationship Id="rId10" Type="http://schemas.openxmlformats.org/officeDocument/2006/relationships/hyperlink" Target="https://www.ieltsreading.info/blog/ki-nang-can-luyen-tap-ielts-reading" TargetMode="External"/><Relationship Id="rId13" Type="http://schemas.openxmlformats.org/officeDocument/2006/relationships/hyperlink" Target="https://www.suabaiieltswriting.com/blog/phan-bo-thoi-gian-ielts-reading" TargetMode="External"/><Relationship Id="rId12" Type="http://schemas.openxmlformats.org/officeDocument/2006/relationships/hyperlink" Target="https://www.ieltsgeneral.info/blog/loi-sai-thuong-gap-ielts-reading?categoryId=1437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19" Type="http://schemas.openxmlformats.org/officeDocument/2006/relationships/header" Target="header4.xml"/><Relationship Id="rId18" Type="http://schemas.openxmlformats.org/officeDocument/2006/relationships/header" Target="header5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ieltsgeneral.info/blog/ielts-general-training-de-2?categoryId=1437" TargetMode="External"/><Relationship Id="rId3" Type="http://schemas.openxmlformats.org/officeDocument/2006/relationships/hyperlink" Target="https://www.ieltsgeneral.info/blog/ielts-general-training-de-2?categoryId=1437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ww.ieltsgeneral.info/blog/ielts-general-training-de-2?categoryId=143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Relationship Id="rId2" Type="http://schemas.openxmlformats.org/officeDocument/2006/relationships/hyperlink" Target="https://www.ieltsgeneral.info/blog/ielts-general-training-de-2?categoryId=1437" TargetMode="External"/><Relationship Id="rId3" Type="http://schemas.openxmlformats.org/officeDocument/2006/relationships/hyperlink" Target="https://www.ieltsgeneral.info/blog/ielts-general-training-de-2?categoryId=1437" TargetMode="External"/></Relationships>
</file>

<file path=word/_rels/header10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1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1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_rels/header9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ielts-general-training-de-2?categoryId=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bmeZpgje/evBQUEuy0H4uD3Dw==">AMUW2mVGoj5tyI27iWjTD6EaKee5jSu+LzJoxkVOfatL1xNs3TUc2CCW5KG04f4sewPhAyQmW8Q44jygDbJG1D9yWGCsDG6y/SRlMcELP0B4fBeJOI2gnrlIDae+sasqGsWl0FhJWpo6cb/4VWxzMVG2KQQWIU1mUt2mr8ZLGlhQnj5ivnAVeMmG2KS/z1FMmUydxj6HRc5PIfmts62lDTPaFT4oTPGCFPCjvIVg8Vz+u+PtaGzNAN9qroZNwiCIXY93cVtl4slbQ/Dzf+P1YELkNEAeQYltHrmUY/pNdxsHm6UH7Jy5XUzSGLnQMnTn/GQNNCwh4OWdj4MKP+0CxVvwe8e3QZZ9SdgKus39DycPvdJIUCzKNULJ2KRtUrm9KZVryLu6HoTG6KM3fywMn73QRdNjJMdO9hd3E6cgr8jUQZw/frc/03+Amve2BzOb6AfSSlPRTe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2021-10-14T12:19:00Z</dcterms:created>
  <dc:creator>Hoài Duy</dc:creator>
</cp:coreProperties>
</file>