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1A" w:rsidRPr="000C192F" w:rsidRDefault="003506A2" w:rsidP="00227D1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-15875</wp:posOffset>
            </wp:positionV>
            <wp:extent cx="1073150" cy="748030"/>
            <wp:effectExtent l="19050" t="0" r="0" b="0"/>
            <wp:wrapThrough wrapText="bothSides">
              <wp:wrapPolygon edited="0">
                <wp:start x="-383" y="0"/>
                <wp:lineTo x="-383" y="20903"/>
                <wp:lineTo x="21472" y="20903"/>
                <wp:lineTo x="21472" y="0"/>
                <wp:lineTo x="-383" y="0"/>
              </wp:wrapPolygon>
            </wp:wrapThrough>
            <wp:docPr id="4" name="Imagen 4" descr="https://encrypted-tbn0.gstatic.com/images?q=tbn:ANd9GcQkinrf7OTTb3K-VW1DDv0-U2LOS81keO1mxy1WVJLdc3mN78DVFsydSYVRm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kinrf7OTTb3K-VW1DDv0-U2LOS81keO1mxy1WVJLdc3mN78DVFsydSYVRmA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D1A" w:rsidRPr="000C192F">
        <w:rPr>
          <w:rFonts w:ascii="Arial" w:hAnsi="Arial" w:cs="Arial"/>
          <w:b/>
          <w:bCs/>
        </w:rPr>
        <w:t>CAPSULA LITÚRGICA</w:t>
      </w:r>
    </w:p>
    <w:p w:rsidR="00227D1A" w:rsidRPr="000C192F" w:rsidRDefault="00227D1A" w:rsidP="00227D1A">
      <w:pPr>
        <w:pStyle w:val="Default"/>
        <w:jc w:val="center"/>
        <w:rPr>
          <w:rFonts w:ascii="Arial" w:hAnsi="Arial" w:cs="Arial"/>
        </w:rPr>
      </w:pPr>
      <w:r w:rsidRPr="000C192F">
        <w:rPr>
          <w:rFonts w:ascii="Arial" w:hAnsi="Arial" w:cs="Arial"/>
          <w:i/>
          <w:iCs/>
        </w:rPr>
        <w:t>Tema:</w:t>
      </w:r>
      <w:r w:rsidRPr="00EA667A">
        <w:rPr>
          <w:rFonts w:ascii="Arial" w:hAnsi="Arial" w:cs="Arial"/>
          <w:b/>
          <w:i/>
          <w:iCs/>
        </w:rPr>
        <w:t xml:space="preserve"> “</w:t>
      </w:r>
      <w:r w:rsidR="00E923FD">
        <w:rPr>
          <w:rFonts w:ascii="Arial" w:hAnsi="Arial" w:cs="Arial"/>
          <w:b/>
          <w:i/>
          <w:iCs/>
        </w:rPr>
        <w:t>Vivamos la riqueza de este tiempo Pascual</w:t>
      </w:r>
      <w:r w:rsidRPr="000C192F">
        <w:rPr>
          <w:rFonts w:ascii="Arial" w:hAnsi="Arial" w:cs="Arial"/>
          <w:i/>
          <w:iCs/>
        </w:rPr>
        <w:t>”</w:t>
      </w:r>
    </w:p>
    <w:p w:rsidR="00227D1A" w:rsidRPr="000C192F" w:rsidRDefault="00227D1A" w:rsidP="00227D1A">
      <w:pPr>
        <w:pStyle w:val="Default"/>
        <w:jc w:val="center"/>
        <w:rPr>
          <w:rFonts w:ascii="Arial" w:hAnsi="Arial" w:cs="Arial"/>
        </w:rPr>
      </w:pPr>
      <w:r w:rsidRPr="000C192F">
        <w:rPr>
          <w:rFonts w:ascii="Arial" w:hAnsi="Arial" w:cs="Arial"/>
          <w:i/>
          <w:iCs/>
        </w:rPr>
        <w:t>Parroquia de Ntra. Sra. de San Juan de los Lagos, León</w:t>
      </w:r>
    </w:p>
    <w:p w:rsidR="00227D1A" w:rsidRDefault="00227D1A" w:rsidP="00227D1A">
      <w:pPr>
        <w:pStyle w:val="Default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0C192F">
        <w:rPr>
          <w:rFonts w:ascii="Arial" w:hAnsi="Arial" w:cs="Arial"/>
          <w:i/>
          <w:iCs/>
        </w:rPr>
        <w:t xml:space="preserve"> Domingo de Pascua (Abr. </w:t>
      </w:r>
      <w:r>
        <w:rPr>
          <w:rFonts w:ascii="Arial" w:hAnsi="Arial" w:cs="Arial"/>
          <w:i/>
          <w:iCs/>
        </w:rPr>
        <w:t>28</w:t>
      </w:r>
      <w:r w:rsidRPr="000C192F">
        <w:rPr>
          <w:rFonts w:ascii="Arial" w:hAnsi="Arial" w:cs="Arial"/>
          <w:i/>
          <w:iCs/>
        </w:rPr>
        <w:t>, 2024)</w:t>
      </w:r>
    </w:p>
    <w:p w:rsidR="003506A2" w:rsidRDefault="003506A2" w:rsidP="003506A2">
      <w:pPr>
        <w:pStyle w:val="Sinespaciado"/>
        <w:jc w:val="both"/>
        <w:rPr>
          <w:rFonts w:ascii="Arial" w:hAnsi="Arial" w:cs="Arial"/>
        </w:rPr>
      </w:pPr>
    </w:p>
    <w:p w:rsidR="00EC6A71" w:rsidRDefault="009D1A4B" w:rsidP="003506A2">
      <w:pPr>
        <w:pStyle w:val="Sinespaciado"/>
        <w:jc w:val="both"/>
        <w:rPr>
          <w:rFonts w:ascii="Arial" w:hAnsi="Arial" w:cs="Arial"/>
        </w:rPr>
      </w:pPr>
      <w:r w:rsidRPr="00E923FD">
        <w:rPr>
          <w:rFonts w:ascii="Arial" w:hAnsi="Arial" w:cs="Arial"/>
        </w:rPr>
        <w:t xml:space="preserve">Seguimos celebrando la Resurrección de Jesucristo a través de este tiempo Pascual que nos ofrece una gran riqueza espiritual </w:t>
      </w:r>
      <w:r w:rsidR="00A67DE1" w:rsidRPr="00E923FD">
        <w:rPr>
          <w:rFonts w:ascii="Arial" w:hAnsi="Arial" w:cs="Arial"/>
        </w:rPr>
        <w:t>para renovar nuestra fe a través de acciones sencillas que podemos realizar en nuestro diario vivir.</w:t>
      </w:r>
    </w:p>
    <w:p w:rsidR="00E923FD" w:rsidRPr="00E923FD" w:rsidRDefault="00E923FD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EC6A71" w:rsidRDefault="003506A2" w:rsidP="003506A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dejes de proclamar </w:t>
      </w:r>
      <w:r w:rsidR="0046466E" w:rsidRPr="00E923FD">
        <w:rPr>
          <w:rFonts w:ascii="Arial" w:hAnsi="Arial" w:cs="Arial"/>
        </w:rPr>
        <w:t>de palabra</w:t>
      </w:r>
      <w:r w:rsidR="009D1A4B" w:rsidRPr="00E923FD">
        <w:rPr>
          <w:rFonts w:ascii="Arial" w:hAnsi="Arial" w:cs="Arial"/>
        </w:rPr>
        <w:t xml:space="preserve"> y obra que la fe es creer en Jesucristo que nos enseña a perdonar y abrir nuestro</w:t>
      </w:r>
      <w:r w:rsidR="0046466E" w:rsidRPr="00E923FD">
        <w:rPr>
          <w:rFonts w:ascii="Arial" w:hAnsi="Arial" w:cs="Arial"/>
        </w:rPr>
        <w:t xml:space="preserve"> corazón en aquellas situaciones que reclam</w:t>
      </w:r>
      <w:r w:rsidR="009D1A4B" w:rsidRPr="00E923FD">
        <w:rPr>
          <w:rFonts w:ascii="Arial" w:hAnsi="Arial" w:cs="Arial"/>
        </w:rPr>
        <w:t>a</w:t>
      </w:r>
      <w:r w:rsidR="0046466E" w:rsidRPr="00E923FD">
        <w:rPr>
          <w:rFonts w:ascii="Arial" w:hAnsi="Arial" w:cs="Arial"/>
        </w:rPr>
        <w:t>n esperanza.</w:t>
      </w:r>
    </w:p>
    <w:p w:rsidR="00E923FD" w:rsidRPr="00E923FD" w:rsidRDefault="003506A2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93345</wp:posOffset>
            </wp:positionV>
            <wp:extent cx="626745" cy="629285"/>
            <wp:effectExtent l="19050" t="0" r="1905" b="0"/>
            <wp:wrapThrough wrapText="bothSides">
              <wp:wrapPolygon edited="0">
                <wp:start x="-657" y="0"/>
                <wp:lineTo x="-657" y="20924"/>
                <wp:lineTo x="21666" y="20924"/>
                <wp:lineTo x="21666" y="0"/>
                <wp:lineTo x="-657" y="0"/>
              </wp:wrapPolygon>
            </wp:wrapThrough>
            <wp:docPr id="7" name="Imagen 7" descr="https://encrypted-tbn0.gstatic.com/images?q=tbn:ANd9GcQhTlcD9n_1LiuUiSfm0x1JrKQk1wW4mEXs6IB3cydZP74KI1IFbh3-l33cQjs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hTlcD9n_1LiuUiSfm0x1JrKQk1wW4mEXs6IB3cydZP74KI1IFbh3-l33cQjs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66E" w:rsidRDefault="00687035" w:rsidP="003506A2">
      <w:pPr>
        <w:pStyle w:val="Sinespaciado"/>
        <w:jc w:val="both"/>
        <w:rPr>
          <w:rFonts w:ascii="Arial" w:hAnsi="Arial" w:cs="Arial"/>
        </w:rPr>
      </w:pPr>
      <w:r w:rsidRPr="00E923FD">
        <w:rPr>
          <w:rFonts w:ascii="Arial" w:hAnsi="Arial" w:cs="Arial"/>
        </w:rPr>
        <w:t xml:space="preserve">No pierdas la alegría ni el </w:t>
      </w:r>
      <w:r w:rsidR="0046466E" w:rsidRPr="00E923FD">
        <w:rPr>
          <w:rFonts w:ascii="Arial" w:hAnsi="Arial" w:cs="Arial"/>
        </w:rPr>
        <w:t>optimismo. La alegría es el traje del cristiano. De aquel que ha encontrado a Jesús y siente que, por dentro, hay mil razones para sonreír. No olvides  ejercer la misericordia de tu buen humor como cualidad de tu amor por los demás</w:t>
      </w:r>
    </w:p>
    <w:p w:rsidR="00E923FD" w:rsidRPr="00E923FD" w:rsidRDefault="00E923FD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687035" w:rsidRDefault="0046466E" w:rsidP="003506A2">
      <w:pPr>
        <w:pStyle w:val="Sinespaciado"/>
        <w:jc w:val="both"/>
        <w:rPr>
          <w:rFonts w:ascii="Arial" w:hAnsi="Arial" w:cs="Arial"/>
        </w:rPr>
      </w:pPr>
      <w:r w:rsidRPr="00E923FD">
        <w:rPr>
          <w:rFonts w:ascii="Arial" w:hAnsi="Arial" w:cs="Arial"/>
        </w:rPr>
        <w:t>No pidas a Dios que te evite la cruz sino, que te dé fuerza para llevarla y luz para no confundirte cuando la soport</w:t>
      </w:r>
      <w:r w:rsidR="00687035" w:rsidRPr="00E923FD">
        <w:rPr>
          <w:rFonts w:ascii="Arial" w:hAnsi="Arial" w:cs="Arial"/>
        </w:rPr>
        <w:t>e</w:t>
      </w:r>
      <w:r w:rsidRPr="00E923FD">
        <w:rPr>
          <w:rFonts w:ascii="Arial" w:hAnsi="Arial" w:cs="Arial"/>
        </w:rPr>
        <w:t>s en tu camino. Ten misericordia de aquellas personas que no saben cómo llevar adelante sus problemas.</w:t>
      </w:r>
    </w:p>
    <w:p w:rsidR="00E923FD" w:rsidRPr="003506A2" w:rsidRDefault="00E923FD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46466E" w:rsidRDefault="003506A2" w:rsidP="003506A2">
      <w:pPr>
        <w:pStyle w:val="Sinespaciado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24765</wp:posOffset>
            </wp:positionV>
            <wp:extent cx="1101090" cy="622935"/>
            <wp:effectExtent l="19050" t="0" r="3810" b="0"/>
            <wp:wrapThrough wrapText="bothSides">
              <wp:wrapPolygon edited="0">
                <wp:start x="-374" y="0"/>
                <wp:lineTo x="-374" y="21138"/>
                <wp:lineTo x="21675" y="21138"/>
                <wp:lineTo x="21675" y="0"/>
                <wp:lineTo x="-374" y="0"/>
              </wp:wrapPolygon>
            </wp:wrapThrough>
            <wp:docPr id="10" name="Imagen 10" descr="https://encrypted-tbn0.gstatic.com/images?q=tbn:ANd9GcQVW_t3SVG6aoUKzSm_TTZuZ_HOREQQMe1WVW9hWrmCXhsjelGEIuj0SNqOR8M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VW_t3SVG6aoUKzSm_TTZuZ_HOREQQMe1WVW9hWrmCXhsjelGEIuj0SNqOR8M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035" w:rsidRPr="00E923FD">
        <w:rPr>
          <w:rFonts w:ascii="Arial" w:hAnsi="Arial" w:cs="Arial"/>
        </w:rPr>
        <w:t>N</w:t>
      </w:r>
      <w:r w:rsidR="0046466E" w:rsidRPr="00E923FD">
        <w:rPr>
          <w:rFonts w:ascii="Arial" w:hAnsi="Arial" w:cs="Arial"/>
        </w:rPr>
        <w:t>o vivas sin la Misa de los domingos. El secreto de los grandes hombres no está precisamente en ser fuertes</w:t>
      </w:r>
      <w:r w:rsidR="00F979DC" w:rsidRPr="00E923FD">
        <w:rPr>
          <w:rFonts w:ascii="Arial" w:hAnsi="Arial" w:cs="Arial"/>
        </w:rPr>
        <w:t>,</w:t>
      </w:r>
      <w:r w:rsidR="0046466E" w:rsidRPr="00E923FD">
        <w:rPr>
          <w:rFonts w:ascii="Arial" w:hAnsi="Arial" w:cs="Arial"/>
        </w:rPr>
        <w:t xml:space="preserve"> sino en buscar aquello que </w:t>
      </w:r>
      <w:r w:rsidR="00687035" w:rsidRPr="00E923FD">
        <w:rPr>
          <w:rFonts w:ascii="Arial" w:hAnsi="Arial" w:cs="Arial"/>
        </w:rPr>
        <w:t>lo</w:t>
      </w:r>
      <w:r w:rsidR="0046466E" w:rsidRPr="00E923FD">
        <w:rPr>
          <w:rFonts w:ascii="Arial" w:hAnsi="Arial" w:cs="Arial"/>
        </w:rPr>
        <w:t>s hace invencibles. La Eucaristía, la oración y la caridad van de la mano. El domingo</w:t>
      </w:r>
      <w:r w:rsidR="00F979DC" w:rsidRPr="00E923FD">
        <w:rPr>
          <w:rFonts w:ascii="Arial" w:hAnsi="Arial" w:cs="Arial"/>
        </w:rPr>
        <w:t xml:space="preserve"> nos vigoriza</w:t>
      </w:r>
      <w:r w:rsidR="0046466E" w:rsidRPr="00E923FD">
        <w:rPr>
          <w:rFonts w:ascii="Arial" w:hAnsi="Arial" w:cs="Arial"/>
        </w:rPr>
        <w:t xml:space="preserve"> y </w:t>
      </w:r>
      <w:r w:rsidR="00F979DC" w:rsidRPr="00E923FD">
        <w:rPr>
          <w:rFonts w:ascii="Arial" w:hAnsi="Arial" w:cs="Arial"/>
        </w:rPr>
        <w:t xml:space="preserve">es </w:t>
      </w:r>
      <w:r w:rsidR="0046466E" w:rsidRPr="00E923FD">
        <w:rPr>
          <w:rFonts w:ascii="Arial" w:hAnsi="Arial" w:cs="Arial"/>
        </w:rPr>
        <w:t>el punto de referencia de nuestra vida cristiana.</w:t>
      </w:r>
    </w:p>
    <w:p w:rsidR="00E923FD" w:rsidRPr="003506A2" w:rsidRDefault="00E923FD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F979DC" w:rsidRDefault="00F979DC" w:rsidP="003506A2">
      <w:pPr>
        <w:pStyle w:val="Sinespaciado"/>
        <w:jc w:val="both"/>
        <w:rPr>
          <w:rFonts w:ascii="Arial" w:hAnsi="Arial" w:cs="Arial"/>
        </w:rPr>
      </w:pPr>
      <w:r w:rsidRPr="00E923FD">
        <w:rPr>
          <w:rFonts w:ascii="Arial" w:hAnsi="Arial" w:cs="Arial"/>
        </w:rPr>
        <w:t>No dejes de tener momentos fuertes de oración invitando siempre a la Santísima Virgen que oró junto a los discípulos para que puedas experimentar la fuerza del Espíritu Santo.</w:t>
      </w:r>
    </w:p>
    <w:p w:rsidR="00E923FD" w:rsidRPr="003506A2" w:rsidRDefault="00E923FD" w:rsidP="003506A2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:rsidR="00687035" w:rsidRPr="00E923FD" w:rsidRDefault="00744710" w:rsidP="003506A2">
      <w:pPr>
        <w:pStyle w:val="Sinespaciado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15265</wp:posOffset>
            </wp:positionH>
            <wp:positionV relativeFrom="paragraph">
              <wp:posOffset>-5525</wp:posOffset>
            </wp:positionV>
            <wp:extent cx="919100" cy="522514"/>
            <wp:effectExtent l="19050" t="0" r="0" b="0"/>
            <wp:wrapThrough wrapText="bothSides">
              <wp:wrapPolygon edited="0">
                <wp:start x="-448" y="0"/>
                <wp:lineTo x="-448" y="20475"/>
                <wp:lineTo x="21490" y="20475"/>
                <wp:lineTo x="21490" y="0"/>
                <wp:lineTo x="-448" y="0"/>
              </wp:wrapPolygon>
            </wp:wrapThrough>
            <wp:docPr id="13" name="Imagen 13" descr="https://encrypted-tbn0.gstatic.com/images?q=tbn:ANd9GcRz-hx7cxzv_bq5x-RnABGZWe6dGXKcE3vvJLU-qtMHsh_rio3Frkir91tGOf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Rz-hx7cxzv_bq5x-RnABGZWe6dGXKcE3vvJLU-qtMHsh_rio3Frkir91tGOf0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0" cy="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9DC" w:rsidRPr="00E923FD">
        <w:rPr>
          <w:rFonts w:ascii="Arial" w:hAnsi="Arial" w:cs="Arial"/>
        </w:rPr>
        <w:t xml:space="preserve">No dejes </w:t>
      </w:r>
      <w:r w:rsidR="00E923FD" w:rsidRPr="00E923FD">
        <w:rPr>
          <w:rFonts w:ascii="Arial" w:hAnsi="Arial" w:cs="Arial"/>
        </w:rPr>
        <w:t>de dar la buena noticia de Cristo Resucitado a través de un testimonio de servicio, pues su Resurrección</w:t>
      </w:r>
      <w:r w:rsidR="00687035" w:rsidRPr="00E923FD">
        <w:rPr>
          <w:rFonts w:ascii="Arial" w:hAnsi="Arial" w:cs="Arial"/>
        </w:rPr>
        <w:t xml:space="preserve"> es un don que el Padre nos ha ofrecido para que vivamos continuamente la esperanza de alcanzar la vida eterna con Él. </w:t>
      </w:r>
      <w:r w:rsidR="00E923FD" w:rsidRPr="00E923FD">
        <w:rPr>
          <w:rFonts w:ascii="Arial" w:hAnsi="Arial" w:cs="Arial"/>
        </w:rPr>
        <w:t xml:space="preserve">   </w:t>
      </w:r>
      <w:r w:rsidR="00E923FD" w:rsidRPr="00E923FD">
        <w:rPr>
          <w:rFonts w:ascii="Arial" w:hAnsi="Arial" w:cs="Arial"/>
          <w:b/>
        </w:rPr>
        <w:t>Un momento de reflexión.</w:t>
      </w:r>
    </w:p>
    <w:p w:rsidR="00687035" w:rsidRDefault="00687035" w:rsidP="00D024C6">
      <w:pPr>
        <w:pStyle w:val="NormalWeb"/>
        <w:jc w:val="both"/>
      </w:pPr>
    </w:p>
    <w:sectPr w:rsidR="00687035" w:rsidSect="00E923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27D1A"/>
    <w:rsid w:val="00227D1A"/>
    <w:rsid w:val="00233288"/>
    <w:rsid w:val="00246870"/>
    <w:rsid w:val="00313B0F"/>
    <w:rsid w:val="003506A2"/>
    <w:rsid w:val="0046466E"/>
    <w:rsid w:val="005A647E"/>
    <w:rsid w:val="00604D3C"/>
    <w:rsid w:val="00687035"/>
    <w:rsid w:val="00744710"/>
    <w:rsid w:val="009D1A4B"/>
    <w:rsid w:val="00A67DE1"/>
    <w:rsid w:val="00D024C6"/>
    <w:rsid w:val="00E923FD"/>
    <w:rsid w:val="00EC6A71"/>
    <w:rsid w:val="00F1184D"/>
    <w:rsid w:val="00F979DC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7D1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D1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27D1A"/>
    <w:rPr>
      <w:i/>
      <w:iCs/>
    </w:rPr>
  </w:style>
  <w:style w:type="paragraph" w:styleId="NormalWeb">
    <w:name w:val="Normal (Web)"/>
    <w:basedOn w:val="Normal"/>
    <w:uiPriority w:val="99"/>
    <w:unhideWhenUsed/>
    <w:rsid w:val="00D0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923F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2024-04-25T04:30:00Z</dcterms:created>
  <dcterms:modified xsi:type="dcterms:W3CDTF">2024-04-25T04:30:00Z</dcterms:modified>
</cp:coreProperties>
</file>