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</w:pPr>
      <w:r>
        <w:rPr>
          <w:rtl w:val="0"/>
        </w:rPr>
        <w:t>School Worker Job Description</w:t>
      </w:r>
    </w:p>
    <w:p>
      <w:pPr>
        <w:pStyle w:val="Heading 2"/>
      </w:pPr>
      <w:r>
        <w:rPr>
          <w:rtl w:val="0"/>
        </w:rPr>
        <w:t>Overview:</w:t>
      </w:r>
    </w:p>
    <w:p>
      <w:pPr>
        <w:pStyle w:val="Body"/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a contemporary disciple of Jesus, and working as part of a core team across the Isle of Man, to develop and manage work with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schools which networks the Christian and education communities in ways that are meaningful to both.</w:t>
      </w:r>
    </w:p>
    <w:p>
      <w:pPr>
        <w:pStyle w:val="Heading 2"/>
      </w:pPr>
      <w:r>
        <w:rPr>
          <w:rtl w:val="0"/>
          <w:lang w:val="en-US"/>
        </w:rPr>
        <w:t>Key areas of responsibility: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Leading and coordinating a team of ecumenical volunteers to deliver these programmes in the island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schools.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Engaging and training volunteers so that the programme delivery is both professional and mutually beneficial.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Develop, coach and support young leaders within the school community, </w:t>
      </w:r>
      <w:r>
        <w:rPr>
          <w:sz w:val="28"/>
          <w:szCs w:val="28"/>
          <w:rtl w:val="0"/>
          <w:lang w:val="en-US"/>
        </w:rPr>
        <w:t xml:space="preserve">and volunteers, </w:t>
      </w:r>
      <w:r>
        <w:rPr>
          <w:sz w:val="28"/>
          <w:szCs w:val="28"/>
          <w:rtl w:val="0"/>
          <w:lang w:val="en-US"/>
        </w:rPr>
        <w:t>who are capable and motivated to lead their own CU</w:t>
      </w:r>
      <w:r>
        <w:rPr>
          <w:sz w:val="28"/>
          <w:szCs w:val="28"/>
          <w:rtl w:val="0"/>
          <w:lang w:val="en-US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Disciple young people both in and outside of a school context, including running residential weekends, youth services and assemblies.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Be a conduit between the faith and education community;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As appropriate to work with churches </w:t>
      </w:r>
      <w:r>
        <w:rPr>
          <w:sz w:val="28"/>
          <w:szCs w:val="28"/>
          <w:rtl w:val="0"/>
          <w:lang w:val="en-US"/>
        </w:rPr>
        <w:t>to</w:t>
      </w:r>
      <w:r>
        <w:rPr>
          <w:sz w:val="28"/>
          <w:szCs w:val="28"/>
          <w:rtl w:val="0"/>
          <w:lang w:val="en-US"/>
        </w:rPr>
        <w:t xml:space="preserve"> strength</w:t>
      </w:r>
      <w:r>
        <w:rPr>
          <w:sz w:val="28"/>
          <w:szCs w:val="28"/>
          <w:rtl w:val="0"/>
          <w:lang w:val="en-US"/>
        </w:rPr>
        <w:t>en</w:t>
      </w:r>
      <w:r>
        <w:rPr>
          <w:sz w:val="28"/>
          <w:szCs w:val="28"/>
          <w:rtl w:val="0"/>
          <w:lang w:val="en-US"/>
        </w:rPr>
        <w:t xml:space="preserve"> their ministry to children</w:t>
      </w:r>
      <w:r>
        <w:rPr>
          <w:sz w:val="28"/>
          <w:szCs w:val="28"/>
          <w:rtl w:val="0"/>
          <w:lang w:val="en-US"/>
        </w:rPr>
        <w:t xml:space="preserve"> and young people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Develop meaningful and impactful programmes, which dovetail with the school curriculum.</w:t>
      </w:r>
    </w:p>
    <w:p>
      <w:pPr>
        <w:pStyle w:val="Heading 2"/>
        <w:spacing w:line="276" w:lineRule="auto"/>
      </w:pPr>
      <w:r>
        <w:rPr>
          <w:rtl w:val="0"/>
          <w:lang w:val="en-US"/>
        </w:rPr>
        <w:t>And alongside the SUMT Core Team: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Deliver key curriculum events;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Support and train a team of volunteers;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Pray for SUMT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work and facilitate prayer.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Develop an understanding of the needs of those teaching RE in Secondary schools and support them and their schools in delivering outstanding RE teaching.</w:t>
      </w:r>
    </w:p>
    <w:p>
      <w:pPr>
        <w:pStyle w:val="Body"/>
        <w:spacing w:after="0" w:line="240" w:lineRule="auto"/>
        <w:rPr>
          <w:color w:val="17365d"/>
          <w:sz w:val="32"/>
          <w:szCs w:val="32"/>
          <w:u w:color="17365d"/>
        </w:rPr>
      </w:pPr>
    </w:p>
    <w:p>
      <w:pPr>
        <w:pStyle w:val="Body"/>
        <w:spacing w:after="0" w:line="240" w:lineRule="auto"/>
        <w:rPr>
          <w:color w:val="17365d"/>
          <w:sz w:val="32"/>
          <w:szCs w:val="32"/>
          <w:u w:color="17365d"/>
        </w:rPr>
      </w:pPr>
      <w:r>
        <w:rPr>
          <w:color w:val="17365d"/>
          <w:sz w:val="32"/>
          <w:szCs w:val="32"/>
          <w:u w:color="17365d"/>
          <w:rtl w:val="0"/>
          <w:lang w:val="en-US"/>
        </w:rPr>
        <w:t>School Worker Core Competencies.</w:t>
      </w:r>
    </w:p>
    <w:p>
      <w:pPr>
        <w:pStyle w:val="Body"/>
        <w:spacing w:after="0" w:line="240" w:lineRule="auto"/>
        <w:rPr>
          <w:color w:val="548dd4"/>
          <w:sz w:val="32"/>
          <w:szCs w:val="32"/>
          <w:u w:color="548dd4"/>
        </w:rPr>
      </w:pPr>
      <w:r>
        <w:rPr>
          <w:color w:val="548dd4"/>
          <w:sz w:val="32"/>
          <w:szCs w:val="32"/>
          <w:u w:color="548dd4"/>
        </w:rPr>
        <w:tab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Christian Role Model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Dealing with Ambiguity - Able to thrive in change and uncertainty.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Action Oriented/Drive for Results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Creativity &amp; Planning. Ability to develop, plan and deliver curriculum initiatives/Christian acts of worship.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Communication Skills - Ability to share personal faith effectively and</w:t>
      </w:r>
      <w:r>
        <w:rPr>
          <w:color w:val="ff0000"/>
          <w:sz w:val="28"/>
          <w:szCs w:val="28"/>
          <w:u w:color="ff0000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appropriately</w:t>
      </w:r>
      <w:r>
        <w:rPr>
          <w:color w:val="ff0000"/>
          <w:sz w:val="28"/>
          <w:szCs w:val="28"/>
          <w:u w:color="ff0000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with all ages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Motivating Others</w:t>
      </w:r>
      <w:r>
        <w:rPr>
          <w:sz w:val="28"/>
          <w:szCs w:val="28"/>
          <w:rtl w:val="0"/>
          <w:lang w:val="en-US"/>
        </w:rPr>
        <w:t xml:space="preserve"> / Building Effective Teams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Organisational Agility. Able to work at a professional level with churches and schools. Building mutually beneficial networks between the two as required.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Work as part of a team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Demonstrate a working awareness of S</w:t>
      </w:r>
      <w:r>
        <w:rPr>
          <w:sz w:val="28"/>
          <w:szCs w:val="28"/>
          <w:rtl w:val="0"/>
          <w:lang w:val="en-US"/>
        </w:rPr>
        <w:t>chool</w:t>
      </w:r>
      <w:r>
        <w:rPr>
          <w:sz w:val="28"/>
          <w:szCs w:val="28"/>
          <w:rtl w:val="0"/>
          <w:lang w:val="en-US"/>
        </w:rPr>
        <w:t xml:space="preserve"> Curriculum (Isle of Man).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Driver with a clean licence.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rPr>
        <w:sz w:val="16"/>
        <w:szCs w:val="16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6181725</wp:posOffset>
          </wp:positionH>
          <wp:positionV relativeFrom="page">
            <wp:posOffset>390525</wp:posOffset>
          </wp:positionV>
          <wp:extent cx="581025" cy="5810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-96514</wp:posOffset>
              </wp:positionH>
              <wp:positionV relativeFrom="page">
                <wp:posOffset>9918700</wp:posOffset>
              </wp:positionV>
              <wp:extent cx="7753338" cy="19050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38" cy="190501"/>
                        <a:chOff x="0" y="0"/>
                        <a:chExt cx="7753337" cy="190500"/>
                      </a:xfrm>
                    </wpg:grpSpPr>
                    <wps:wsp>
                      <wps:cNvPr id="1073741826" name="Shape 1073741826"/>
                      <wps:cNvSpPr txBox="1"/>
                      <wps:spPr>
                        <a:xfrm>
                          <a:off x="499807" y="7619"/>
                          <a:ext cx="416928" cy="182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PAGE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t>2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g:grpSp>
                      <wpg:cNvPr id="1073741829" name="Group 1073741829"/>
                      <wpg:cNvGrpSpPr/>
                      <wpg:grpSpPr>
                        <a:xfrm>
                          <a:off x="0" y="-1"/>
                          <a:ext cx="7753339" cy="146052"/>
                          <a:chOff x="0" y="0"/>
                          <a:chExt cx="7753337" cy="14605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 flipH="1" rot="10800000">
                            <a:off x="0" y="0"/>
                            <a:ext cx="797161" cy="1460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 rot="10800000">
                            <a:off x="797161" y="-1"/>
                            <a:ext cx="6956178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7.6pt;margin-top:781.0pt;width:610.5pt;height:15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753338,190500">
              <w10:wrap type="none" side="bothSides" anchorx="page" anchory="page"/>
              <v:shape id="_x0000_s1027" type="#_x0000_t202" style="position:absolute;left:499807;top:7620;width:416927;height:18288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PAGE </w:instrText>
                      </w:r>
                      <w:r>
                        <w:rPr/>
                        <w:fldChar w:fldCharType="separate" w:fldLock="0"/>
                      </w:r>
                      <w:r>
                        <w:t>2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</v:shape>
              <v:group id="_x0000_s1028" style="position:absolute;left:0;top:0;width:7753338;height:146051;" coordorigin="0,0" coordsize="7753338,146050">
                <v:shape id="_x0000_s1029" style="position:absolute;left:0;top:0;width:797160;height:146050;rotation:11796480fd;flip:x;" coordorigin="0,0" coordsize="21600,21600" path="M 0,0 L 10800,0 L 10800,21600 L 21600,21600 E">
                  <v:fill on="f"/>
                  <v:stroke filltype="solid" color="#A5A5A5" opacity="100.0%" weight="0.8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0" style="position:absolute;left:797161;top:0;width:6956177;height:146050;rotation:11796480fd;" coordorigin="0,0" coordsize="21600,21600" path="M 0,0 L 20904,0 L 20904,21600 L 21600,21600 E">
                  <v:fill on="f"/>
                  <v:stroke filltype="solid" color="#A5A5A5" opacity="100.0%" weight="0.8pt" dashstyle="solid" endcap="flat" miterlimit="800.0%" joinstyle="miter" linestyle="single" startarrow="none" startarrowwidth="medium" startarrowlength="medium" endarrow="none" endarrowwidth="medium" endarrowlength="medium"/>
                </v:shape>
              </v:group>
            </v:group>
          </w:pict>
        </mc:Fallback>
      </mc:AlternateContent>
    </w:r>
    <w:r>
      <w:rPr>
        <w:sz w:val="16"/>
        <w:szCs w:val="16"/>
        <w:rtl w:val="0"/>
        <w:lang w:val="en-US"/>
      </w:rPr>
      <w:t>Secondary School s Worker Post</w:t>
    </w:r>
  </w:p>
  <w:p>
    <w:pPr>
      <w:pStyle w:val="header"/>
      <w:tabs>
        <w:tab w:val="right" w:pos="9000"/>
        <w:tab w:val="clear" w:pos="9026"/>
      </w:tabs>
      <w:rPr>
        <w:sz w:val="16"/>
        <w:szCs w:val="16"/>
      </w:rPr>
    </w:pPr>
    <w:r>
      <w:rPr>
        <w:sz w:val="16"/>
        <w:szCs w:val="16"/>
        <w:rtl w:val="0"/>
        <w:lang w:val="en-US"/>
      </w:rPr>
      <w:t>SUMT (Scripture Union Ministries Trust)</w:t>
    </w:r>
  </w:p>
  <w:p>
    <w:pPr>
      <w:pStyle w:val="header"/>
      <w:tabs>
        <w:tab w:val="right" w:pos="9000"/>
        <w:tab w:val="clear" w:pos="9026"/>
      </w:tabs>
      <w:rPr>
        <w:sz w:val="16"/>
        <w:szCs w:val="16"/>
      </w:rPr>
    </w:pPr>
    <w:r>
      <w:rPr>
        <w:sz w:val="16"/>
        <w:szCs w:val="16"/>
        <w:rtl w:val="0"/>
        <w:lang w:val="en-US"/>
      </w:rPr>
      <w:t>Charity Number 436</w:t>
    </w:r>
  </w:p>
  <w:p>
    <w:pPr>
      <w:pStyle w:val="header"/>
      <w:tabs>
        <w:tab w:val="right" w:pos="9000"/>
        <w:tab w:val="clear" w:pos="9026"/>
      </w:tabs>
      <w:rPr>
        <w:sz w:val="16"/>
        <w:szCs w:val="16"/>
      </w:rPr>
    </w:pPr>
    <w:r>
      <w:rPr>
        <w:sz w:val="16"/>
        <w:szCs w:val="16"/>
        <w:rtl w:val="0"/>
        <w:lang w:val="en-US"/>
      </w:rPr>
      <w:t>Mallmore |The Promenade | Port St. Mary | IM9 5DE</w:t>
    </w:r>
  </w:p>
  <w:p>
    <w:pPr>
      <w:pStyle w:val="header"/>
      <w:tabs>
        <w:tab w:val="right" w:pos="9000"/>
        <w:tab w:val="clear" w:pos="9026"/>
      </w:tabs>
    </w:pPr>
    <w:r>
      <w:rPr>
        <w:sz w:val="16"/>
        <w:szCs w:val="16"/>
        <w:rtl w:val="0"/>
        <w:lang w:val="en-US"/>
      </w:rPr>
      <w:t>www.sumt.im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left" w:pos="625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625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6255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625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625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625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625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625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625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)"/>
      <w:lvlJc w:val="left"/>
      <w:pPr>
        <w:tabs>
          <w:tab w:val="left" w:pos="625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25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255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25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25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255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25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25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255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pBdr>
        <w:top w:val="nil"/>
        <w:left w:val="nil"/>
        <w:bottom w:val="single" w:color="000000" w:sz="18" w:space="0" w:shadow="0" w:frame="0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f6228"/>
      <w:spacing w:val="0"/>
      <w:kern w:val="0"/>
      <w:position w:val="0"/>
      <w:sz w:val="40"/>
      <w:szCs w:val="40"/>
      <w:u w:val="none" w:color="4f6228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497d"/>
      <w:spacing w:val="0"/>
      <w:kern w:val="0"/>
      <w:position w:val="0"/>
      <w:sz w:val="32"/>
      <w:szCs w:val="32"/>
      <w:u w:val="none" w:color="1f497d"/>
      <w:vertAlign w:val="baseline"/>
      <w:lang w:val="da-DK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