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044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1570"/>
        <w:gridCol w:w="845"/>
        <w:gridCol w:w="1365"/>
        <w:gridCol w:w="3165"/>
        <w:gridCol w:w="1875"/>
        <w:gridCol w:w="1920"/>
        <w:gridCol w:w="9015"/>
        <w:tblGridChange w:id="0">
          <w:tblGrid>
            <w:gridCol w:w="690"/>
            <w:gridCol w:w="1570"/>
            <w:gridCol w:w="845"/>
            <w:gridCol w:w="1365"/>
            <w:gridCol w:w="3165"/>
            <w:gridCol w:w="1875"/>
            <w:gridCol w:w="1920"/>
            <w:gridCol w:w="9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TỪ VỰNG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PHÁT ÂM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NGHĨA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CÂU TỰ VIẾT ÁP DỤNG TỪ VỰNG ĐÓ VÀO BỐI CẢNH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TỪ ĐỒNG NGHĨA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TỪ TRÁI NGHĨA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WORD FORM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Thương mại, ngành công nghiệp hoặc ngành kinh doanh nào đó.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country's trade in </w:t>
            </w:r>
            <w:hyperlink r:id="rId9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manufactured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10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goods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has </w:t>
            </w:r>
            <w:hyperlink r:id="rId11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expanded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in the last ten </w:t>
            </w:r>
            <w:hyperlink r:id="rId12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years</w:t>
              </w:r>
            </w:hyperlink>
            <w:r w:rsidDel="00000000" w:rsidR="00000000" w:rsidRPr="00000000">
              <w:rPr>
                <w:i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Business, contract, deal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Thủ công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bought a wooden salad bowl at the local craft fair.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exclusive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Duy nhất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This </w:t>
            </w:r>
            <w:hyperlink r:id="rId13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room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is for the exclusive use of </w:t>
            </w:r>
            <w:hyperlink r:id="rId14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guests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limited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Exclusively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extend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Mở rộng, kéo dài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We have </w:t>
            </w:r>
            <w:hyperlink r:id="rId15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plans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to extend </w:t>
            </w:r>
            <w:hyperlink r:id="rId16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our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17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house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Broaden, enlarge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Shorten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Diminish (v)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Extended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Extendable (adj)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Kiện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She is suing her </w:t>
            </w:r>
            <w:hyperlink r:id="rId18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husband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for </w:t>
            </w:r>
            <w:hyperlink r:id="rId19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divorce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Phục hồi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That old building should be restored.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Improve,recover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Destroy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Damage (v)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Restoration (n)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regeneration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Tái tạo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Regeneration is necessary for the forest, which has been destroyed by a flood.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reconstruction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Regenerate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Regenerative (Adj)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23808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"/>
        <w:gridCol w:w="1623"/>
        <w:gridCol w:w="748"/>
        <w:gridCol w:w="1010"/>
        <w:gridCol w:w="8521"/>
        <w:gridCol w:w="1953"/>
        <w:gridCol w:w="1425"/>
        <w:gridCol w:w="8025"/>
        <w:tblGridChange w:id="0">
          <w:tblGrid>
            <w:gridCol w:w="504"/>
            <w:gridCol w:w="1623"/>
            <w:gridCol w:w="748"/>
            <w:gridCol w:w="1010"/>
            <w:gridCol w:w="8521"/>
            <w:gridCol w:w="1953"/>
            <w:gridCol w:w="1425"/>
            <w:gridCol w:w="8025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submit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Đề xuất, nộp, cho phép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You must submit </w:t>
            </w:r>
            <w:hyperlink r:id="rId20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your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21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application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before 1 </w:t>
            </w:r>
            <w:hyperlink r:id="rId22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January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Suggest,offer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refuse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Submission (n)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implement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Thực hiện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The government should implement plans for the regeneration of forest.  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Carry out</w:t>
            </w:r>
          </w:p>
          <w:p w:rsidR="00000000" w:rsidDel="00000000" w:rsidP="00000000" w:rsidRDefault="00000000" w:rsidRPr="00000000" w14:paraId="0000005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Put into action</w:t>
            </w:r>
          </w:p>
          <w:p w:rsidR="00000000" w:rsidDel="00000000" w:rsidP="00000000" w:rsidRDefault="00000000" w:rsidRPr="00000000" w14:paraId="0000005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Implementation 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examine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Kiểm tra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You'll be examined in three </w:t>
            </w:r>
            <w:hyperlink r:id="rId23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main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24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areas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; </w:t>
            </w:r>
            <w:hyperlink r:id="rId25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speaking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, </w:t>
            </w:r>
            <w:hyperlink r:id="rId26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listening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, and </w:t>
            </w:r>
            <w:hyperlink r:id="rId27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reading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28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comprehension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Test, analyze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Examination </w:t>
            </w:r>
          </w:p>
          <w:p w:rsidR="00000000" w:rsidDel="00000000" w:rsidP="00000000" w:rsidRDefault="00000000" w:rsidRPr="00000000" w14:paraId="0000006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Exam (n)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confront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Đối mặt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You know, in order to get success, you have to confront numerous difficulties, which require you to try to get over. 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Encounter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Avoid (v)</w:t>
            </w:r>
          </w:p>
          <w:p w:rsidR="00000000" w:rsidDel="00000000" w:rsidP="00000000" w:rsidRDefault="00000000" w:rsidRPr="00000000" w14:paraId="0000006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Evade (v)</w:t>
            </w:r>
          </w:p>
          <w:p w:rsidR="00000000" w:rsidDel="00000000" w:rsidP="00000000" w:rsidRDefault="00000000" w:rsidRPr="00000000" w14:paraId="0000006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Confrontation</w:t>
            </w:r>
          </w:p>
          <w:p w:rsidR="00000000" w:rsidDel="00000000" w:rsidP="00000000" w:rsidRDefault="00000000" w:rsidRPr="00000000" w14:paraId="0000006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Confrontational (adj)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incorporate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Bao gồm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Mobile </w:t>
            </w:r>
            <w:hyperlink r:id="rId29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phones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incorporate </w:t>
            </w:r>
            <w:hyperlink r:id="rId30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features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of </w:t>
            </w:r>
            <w:hyperlink r:id="rId31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desktop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32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computers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include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Incorporation, incorporated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estimate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Ước tính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They estimate the </w:t>
            </w:r>
            <w:hyperlink r:id="rId33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journey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will take at least two </w:t>
            </w:r>
            <w:hyperlink r:id="rId34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weeks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Evaluate, predict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Estimation</w:t>
            </w:r>
          </w:p>
          <w:p w:rsidR="00000000" w:rsidDel="00000000" w:rsidP="00000000" w:rsidRDefault="00000000" w:rsidRPr="00000000" w14:paraId="0000007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Estimable (adj)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misconception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Sự hiểu nhầm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We </w:t>
            </w:r>
            <w:hyperlink r:id="rId35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hope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36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our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37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work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will </w:t>
            </w:r>
            <w:hyperlink r:id="rId38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to </w:t>
            </w:r>
            <w:hyperlink r:id="rId39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change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40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popular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misconceptions about </w:t>
            </w:r>
            <w:hyperlink r:id="rId41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disabled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42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people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misunderstanding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Thành phần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 </w:t>
            </w:r>
            <w:hyperlink r:id="rId43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factory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44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supplies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45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electrical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components for </w:t>
            </w:r>
            <w:hyperlink r:id="rId46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cars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element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toddler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tl w:val="0"/>
              </w:rPr>
              <w:t xml:space="preserve">Trẻ nhỏ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These toys are suitable with toddlers. 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kid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originate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Bắt nguồn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Although the </w:t>
            </w:r>
            <w:hyperlink r:id="rId47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technology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originated in the UK, it has been </w:t>
            </w:r>
            <w:hyperlink r:id="rId48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developed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in the US.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Derive</w:t>
            </w:r>
          </w:p>
          <w:p w:rsidR="00000000" w:rsidDel="00000000" w:rsidP="00000000" w:rsidRDefault="00000000" w:rsidRPr="00000000" w14:paraId="0000009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Come from</w:t>
            </w:r>
          </w:p>
          <w:p w:rsidR="00000000" w:rsidDel="00000000" w:rsidP="00000000" w:rsidRDefault="00000000" w:rsidRPr="00000000" w14:paraId="0000009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Original, origin</w:t>
            </w:r>
          </w:p>
          <w:p w:rsidR="00000000" w:rsidDel="00000000" w:rsidP="00000000" w:rsidRDefault="00000000" w:rsidRPr="00000000" w14:paraId="000000A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Originally (adv)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Pupil  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Học sinh 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There is a very </w:t>
            </w:r>
            <w:hyperlink r:id="rId49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relaxed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hyperlink r:id="rId50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atmosphere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between </w:t>
            </w:r>
            <w:hyperlink r:id="rId51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staff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and pupils at the </w:t>
            </w:r>
            <w:hyperlink r:id="rId52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school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student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principle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Nguyên tắc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 </w:t>
            </w:r>
            <w:hyperlink r:id="rId53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country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is </w:t>
            </w:r>
            <w:hyperlink r:id="rId54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run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on </w:t>
            </w:r>
            <w:hyperlink r:id="rId55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socialist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principles.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regulation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exaggerated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Phóng đại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The story seems to be exaggerated by her. 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Overstated 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Exaggerate, exaggeration </w:t>
            </w:r>
          </w:p>
          <w:p w:rsidR="00000000" w:rsidDel="00000000" w:rsidP="00000000" w:rsidRDefault="00000000" w:rsidRPr="00000000" w14:paraId="000000BB">
            <w:pPr>
              <w:rPr>
                <w:color w:val="ff0000"/>
              </w:rPr>
            </w:pPr>
            <w:bookmarkStart w:colFirst="0" w:colLast="0" w:name="_heading=h.a7jhd3xhqqah" w:id="1"/>
            <w:bookmarkEnd w:id="1"/>
            <w:r w:rsidDel="00000000" w:rsidR="00000000" w:rsidRPr="00000000">
              <w:rPr>
                <w:color w:val="ff0000"/>
                <w:rtl w:val="0"/>
              </w:rPr>
              <w:t xml:space="preserve">Exaggeratedly (adv)</w:t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Nhận xét: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Nên ghi rõ các từ thuộc loại từ nào để không bị nhầm lẫn khi sử dụng từ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Nếu đã thêm mục phát âm thì sao không ghi phát âm vào?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pgSz w:h="16838" w:w="23811"/>
      <w:pgMar w:bottom="0" w:top="0" w:left="0" w:right="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0" w:date="2020-04-26T07:08:47Z"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chú ý: đây là nói về những trẻ nhỏ đang học đi hoặc vừa mới biết đi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C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Grid">
    <w:name w:val="Table Grid"/>
    <w:basedOn w:val="TableNormal"/>
    <w:uiPriority w:val="39"/>
    <w:rsid w:val="00C17CBF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b" w:customStyle="1">
    <w:name w:val="b"/>
    <w:basedOn w:val="DefaultParagraphFont"/>
    <w:rsid w:val="0027069D"/>
  </w:style>
  <w:style w:type="character" w:styleId="Hyperlink">
    <w:name w:val="Hyperlink"/>
    <w:basedOn w:val="DefaultParagraphFont"/>
    <w:uiPriority w:val="99"/>
    <w:semiHidden w:val="1"/>
    <w:unhideWhenUsed w:val="1"/>
    <w:rsid w:val="0027069D"/>
    <w:rPr>
      <w:color w:val="0000ff"/>
      <w:u w:val="single"/>
    </w:rPr>
  </w:style>
  <w:style w:type="character" w:styleId="gloss" w:customStyle="1">
    <w:name w:val="gloss"/>
    <w:basedOn w:val="DefaultParagraphFont"/>
    <w:rsid w:val="00655987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ictionary.cambridge.org/vi/dictionary/english/popular" TargetMode="External"/><Relationship Id="rId42" Type="http://schemas.openxmlformats.org/officeDocument/2006/relationships/hyperlink" Target="https://dictionary.cambridge.org/vi/dictionary/english/people" TargetMode="External"/><Relationship Id="rId41" Type="http://schemas.openxmlformats.org/officeDocument/2006/relationships/hyperlink" Target="https://dictionary.cambridge.org/vi/dictionary/english/disabled" TargetMode="External"/><Relationship Id="rId44" Type="http://schemas.openxmlformats.org/officeDocument/2006/relationships/hyperlink" Target="https://dictionary.cambridge.org/vi/dictionary/english/supplies" TargetMode="External"/><Relationship Id="rId43" Type="http://schemas.openxmlformats.org/officeDocument/2006/relationships/hyperlink" Target="https://dictionary.cambridge.org/vi/dictionary/english/factory" TargetMode="External"/><Relationship Id="rId46" Type="http://schemas.openxmlformats.org/officeDocument/2006/relationships/hyperlink" Target="https://dictionary.cambridge.org/vi/dictionary/english/car" TargetMode="External"/><Relationship Id="rId45" Type="http://schemas.openxmlformats.org/officeDocument/2006/relationships/hyperlink" Target="https://dictionary.cambridge.org/vi/dictionary/english/electrical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ictionary.cambridge.org/vi/dictionary/english/manufacture" TargetMode="External"/><Relationship Id="rId48" Type="http://schemas.openxmlformats.org/officeDocument/2006/relationships/hyperlink" Target="https://dictionary.cambridge.org/vi/dictionary/english/developed" TargetMode="External"/><Relationship Id="rId47" Type="http://schemas.openxmlformats.org/officeDocument/2006/relationships/hyperlink" Target="https://dictionary.cambridge.org/vi/dictionary/english/technology" TargetMode="External"/><Relationship Id="rId49" Type="http://schemas.openxmlformats.org/officeDocument/2006/relationships/hyperlink" Target="https://dictionary.cambridge.org/vi/dictionary/english/relaxed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Relationship Id="rId31" Type="http://schemas.openxmlformats.org/officeDocument/2006/relationships/hyperlink" Target="https://dictionary.cambridge.org/vi/dictionary/english/desktop" TargetMode="External"/><Relationship Id="rId30" Type="http://schemas.openxmlformats.org/officeDocument/2006/relationships/hyperlink" Target="https://dictionary.cambridge.org/vi/dictionary/english/feature" TargetMode="External"/><Relationship Id="rId33" Type="http://schemas.openxmlformats.org/officeDocument/2006/relationships/hyperlink" Target="https://dictionary.cambridge.org/vi/dictionary/english/journey" TargetMode="External"/><Relationship Id="rId32" Type="http://schemas.openxmlformats.org/officeDocument/2006/relationships/hyperlink" Target="https://dictionary.cambridge.org/vi/dictionary/english/computer" TargetMode="External"/><Relationship Id="rId35" Type="http://schemas.openxmlformats.org/officeDocument/2006/relationships/hyperlink" Target="https://dictionary.cambridge.org/vi/dictionary/english/hope" TargetMode="External"/><Relationship Id="rId34" Type="http://schemas.openxmlformats.org/officeDocument/2006/relationships/hyperlink" Target="https://dictionary.cambridge.org/vi/dictionary/english/week" TargetMode="External"/><Relationship Id="rId37" Type="http://schemas.openxmlformats.org/officeDocument/2006/relationships/hyperlink" Target="https://dictionary.cambridge.org/vi/dictionary/english/work" TargetMode="External"/><Relationship Id="rId36" Type="http://schemas.openxmlformats.org/officeDocument/2006/relationships/hyperlink" Target="https://dictionary.cambridge.org/vi/dictionary/english/our" TargetMode="External"/><Relationship Id="rId39" Type="http://schemas.openxmlformats.org/officeDocument/2006/relationships/hyperlink" Target="https://dictionary.cambridge.org/vi/dictionary/english/change" TargetMode="External"/><Relationship Id="rId38" Type="http://schemas.openxmlformats.org/officeDocument/2006/relationships/hyperlink" Target="https://dictionary.cambridge.org/vi/dictionary/english/help" TargetMode="External"/><Relationship Id="rId20" Type="http://schemas.openxmlformats.org/officeDocument/2006/relationships/hyperlink" Target="https://dictionary.cambridge.org/vi/dictionary/english/your" TargetMode="External"/><Relationship Id="rId22" Type="http://schemas.openxmlformats.org/officeDocument/2006/relationships/hyperlink" Target="https://dictionary.cambridge.org/vi/dictionary/english/january" TargetMode="External"/><Relationship Id="rId21" Type="http://schemas.openxmlformats.org/officeDocument/2006/relationships/hyperlink" Target="https://dictionary.cambridge.org/vi/dictionary/english/application" TargetMode="External"/><Relationship Id="rId24" Type="http://schemas.openxmlformats.org/officeDocument/2006/relationships/hyperlink" Target="https://dictionary.cambridge.org/vi/dictionary/english/area" TargetMode="External"/><Relationship Id="rId23" Type="http://schemas.openxmlformats.org/officeDocument/2006/relationships/hyperlink" Target="https://dictionary.cambridge.org/vi/dictionary/english/main" TargetMode="External"/><Relationship Id="rId26" Type="http://schemas.openxmlformats.org/officeDocument/2006/relationships/hyperlink" Target="https://dictionary.cambridge.org/vi/dictionary/english/listen" TargetMode="External"/><Relationship Id="rId25" Type="http://schemas.openxmlformats.org/officeDocument/2006/relationships/hyperlink" Target="https://dictionary.cambridge.org/vi/dictionary/english/speaking" TargetMode="External"/><Relationship Id="rId28" Type="http://schemas.openxmlformats.org/officeDocument/2006/relationships/hyperlink" Target="https://dictionary.cambridge.org/vi/dictionary/english/comprehension" TargetMode="External"/><Relationship Id="rId27" Type="http://schemas.openxmlformats.org/officeDocument/2006/relationships/hyperlink" Target="https://dictionary.cambridge.org/vi/dictionary/english/reading" TargetMode="External"/><Relationship Id="rId29" Type="http://schemas.openxmlformats.org/officeDocument/2006/relationships/hyperlink" Target="https://dictionary.cambridge.org/vi/dictionary/english/phone" TargetMode="External"/><Relationship Id="rId51" Type="http://schemas.openxmlformats.org/officeDocument/2006/relationships/hyperlink" Target="https://dictionary.cambridge.org/vi/dictionary/english/staff" TargetMode="External"/><Relationship Id="rId50" Type="http://schemas.openxmlformats.org/officeDocument/2006/relationships/hyperlink" Target="https://dictionary.cambridge.org/vi/dictionary/english/atmosphere" TargetMode="External"/><Relationship Id="rId53" Type="http://schemas.openxmlformats.org/officeDocument/2006/relationships/hyperlink" Target="https://dictionary.cambridge.org/vi/dictionary/english/country" TargetMode="External"/><Relationship Id="rId52" Type="http://schemas.openxmlformats.org/officeDocument/2006/relationships/hyperlink" Target="https://dictionary.cambridge.org/vi/dictionary/english/school" TargetMode="External"/><Relationship Id="rId11" Type="http://schemas.openxmlformats.org/officeDocument/2006/relationships/hyperlink" Target="https://dictionary.cambridge.org/vi/dictionary/english/expand" TargetMode="External"/><Relationship Id="rId55" Type="http://schemas.openxmlformats.org/officeDocument/2006/relationships/hyperlink" Target="https://dictionary.cambridge.org/vi/dictionary/english/socialist" TargetMode="External"/><Relationship Id="rId10" Type="http://schemas.openxmlformats.org/officeDocument/2006/relationships/hyperlink" Target="https://dictionary.cambridge.org/vi/dictionary/english/goods" TargetMode="External"/><Relationship Id="rId54" Type="http://schemas.openxmlformats.org/officeDocument/2006/relationships/hyperlink" Target="https://dictionary.cambridge.org/vi/dictionary/english/run" TargetMode="External"/><Relationship Id="rId13" Type="http://schemas.openxmlformats.org/officeDocument/2006/relationships/hyperlink" Target="https://dictionary.cambridge.org/vi/dictionary/english/room" TargetMode="External"/><Relationship Id="rId12" Type="http://schemas.openxmlformats.org/officeDocument/2006/relationships/hyperlink" Target="https://dictionary.cambridge.org/vi/dictionary/english/year" TargetMode="External"/><Relationship Id="rId15" Type="http://schemas.openxmlformats.org/officeDocument/2006/relationships/hyperlink" Target="https://dictionary.cambridge.org/vi/dictionary/english/plan" TargetMode="External"/><Relationship Id="rId14" Type="http://schemas.openxmlformats.org/officeDocument/2006/relationships/hyperlink" Target="https://dictionary.cambridge.org/vi/dictionary/english/guest" TargetMode="External"/><Relationship Id="rId17" Type="http://schemas.openxmlformats.org/officeDocument/2006/relationships/hyperlink" Target="https://dictionary.cambridge.org/vi/dictionary/english/house" TargetMode="External"/><Relationship Id="rId16" Type="http://schemas.openxmlformats.org/officeDocument/2006/relationships/hyperlink" Target="https://dictionary.cambridge.org/vi/dictionary/english/our" TargetMode="External"/><Relationship Id="rId19" Type="http://schemas.openxmlformats.org/officeDocument/2006/relationships/hyperlink" Target="https://dictionary.cambridge.org/vi/dictionary/english/divorce" TargetMode="External"/><Relationship Id="rId18" Type="http://schemas.openxmlformats.org/officeDocument/2006/relationships/hyperlink" Target="https://dictionary.cambridge.org/vi/dictionary/english/husb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axjXngPcCyz7fqhQwfYfR474Q==">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2020-04-23T15:41:00Z</dcterms:created>
  <dc:creator>OS</dc:creator>
</cp:coreProperties>
</file>