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08AE" w14:textId="18A9AEAE" w:rsidR="00B52E07" w:rsidRPr="00B52E07" w:rsidRDefault="00B52E07" w:rsidP="00B52E07">
      <w:pPr>
        <w:spacing w:after="48" w:line="240" w:lineRule="auto"/>
        <w:textAlignment w:val="baseline"/>
        <w:outlineLvl w:val="0"/>
        <w:rPr>
          <w:rFonts w:ascii="handwriting" w:eastAsia="Times New Roman" w:hAnsi="handwriting" w:cs="Times New Roman"/>
          <w:color w:val="3B8898"/>
          <w:kern w:val="36"/>
          <w:sz w:val="48"/>
          <w:szCs w:val="48"/>
        </w:rPr>
      </w:pPr>
      <w:r w:rsidRPr="00B52E07">
        <w:rPr>
          <w:rFonts w:ascii="handwriting" w:eastAsia="Times New Roman" w:hAnsi="handwriting" w:cs="Times New Roman"/>
          <w:color w:val="3B8898"/>
          <w:kern w:val="36"/>
          <w:sz w:val="48"/>
          <w:szCs w:val="48"/>
        </w:rPr>
        <w:t>Internalized Racism Inventory</w:t>
      </w:r>
      <w:r>
        <w:rPr>
          <w:rFonts w:ascii="handwriting" w:eastAsia="Times New Roman" w:hAnsi="handwriting" w:cs="Times New Roman"/>
          <w:color w:val="3B8898"/>
          <w:kern w:val="36"/>
          <w:sz w:val="48"/>
          <w:szCs w:val="48"/>
        </w:rPr>
        <w:t xml:space="preserve"> </w:t>
      </w:r>
      <w:r>
        <w:rPr>
          <w:rFonts w:ascii="handwriting" w:eastAsia="Times New Roman" w:hAnsi="handwriting" w:cs="Times New Roman"/>
          <w:color w:val="3B8898"/>
          <w:kern w:val="36"/>
          <w:sz w:val="24"/>
          <w:szCs w:val="24"/>
        </w:rPr>
        <w:t>by Cultural Bridges to Justice</w:t>
      </w:r>
    </w:p>
    <w:p w14:paraId="2DCF7CE9" w14:textId="77777777" w:rsidR="00B52E07" w:rsidRPr="00B52E07" w:rsidRDefault="00B52E07" w:rsidP="00B52E07">
      <w:pPr>
        <w:spacing w:after="48" w:line="240" w:lineRule="auto"/>
        <w:textAlignment w:val="baseline"/>
        <w:outlineLvl w:val="0"/>
        <w:rPr>
          <w:rFonts w:ascii="handwriting" w:eastAsia="Times New Roman" w:hAnsi="handwriting" w:cs="Times New Roman"/>
          <w:color w:val="3B8898"/>
          <w:kern w:val="36"/>
          <w:sz w:val="24"/>
          <w:szCs w:val="24"/>
        </w:rPr>
      </w:pPr>
    </w:p>
    <w:p w14:paraId="1118B0DD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Do I trust people of color? Do I ever react to people of color in ways that indicates suspicion or mistrust?</w:t>
      </w:r>
    </w:p>
    <w:p w14:paraId="7B45C3DB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In my work or educational experience do I seek out approval from white individuals for a job well done over that of other people of color?</w:t>
      </w:r>
    </w:p>
    <w:p w14:paraId="3E77A3E4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Do I/have I ever been embarrassed to respond to another person of color in a language other than English for fear of being associated with my cultural/ethnic group?</w:t>
      </w:r>
    </w:p>
    <w:p w14:paraId="0ED73B12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Do I/have I hesitated to participate in cultural/ethnic heritage events at my place of work/educational institution for fear of being identified with one of my cultural/ethnic groups?</w:t>
      </w:r>
    </w:p>
    <w:p w14:paraId="7201E1D3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Am I a harsher critic of the choices or behaviors of other people of color than I am of white people?</w:t>
      </w:r>
    </w:p>
    <w:p w14:paraId="4D415602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When choosing a healthcare provider of other provider of services that requires specific educational training (i.e. attorney, educator etc.) am I less likely to select a person of color versus a white person?</w:t>
      </w:r>
    </w:p>
    <w:p w14:paraId="5E8D7C64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Have I/Do I intend to alter my physical features in any way to hide or obscure my own cultural/ethnic features?</w:t>
      </w:r>
    </w:p>
    <w:p w14:paraId="74E9F738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When choosing a place to live, would I prefer to live within a community that is a community of color or a predominately white community?</w:t>
      </w:r>
    </w:p>
    <w:p w14:paraId="4EBE18F4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How often do I refer to other people of color as “ghetto” or by some other derogatory/diminutive term?</w:t>
      </w:r>
    </w:p>
    <w:p w14:paraId="6DD01AFC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When choosing books, toys or similar gifts for the children in my life how conscious am I of images, sounds and experiences that reflect their ethnic/cultural identity?</w:t>
      </w:r>
    </w:p>
    <w:p w14:paraId="63A82749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In my place of work do I give more weight or credence to the thoughts and ideas shared by white people versus people of color?</w:t>
      </w:r>
    </w:p>
    <w:p w14:paraId="44F81188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Do I believe people of color?</w:t>
      </w:r>
    </w:p>
    <w:p w14:paraId="7BC56B77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Have I ever questioned whether a colleague or service provider (of color) was chosen for their position based on an affirmative action initiative?</w:t>
      </w:r>
    </w:p>
    <w:p w14:paraId="5FB8A4FF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When choosing sources of entertainment (literature, movies, music etc.) how often do I choose art created/produced by people of color?</w:t>
      </w:r>
    </w:p>
    <w:p w14:paraId="499EB2B6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How often am I embarrassed by or fearful of another Person of Color?</w:t>
      </w:r>
    </w:p>
    <w:p w14:paraId="683AD56B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How often do I mistrust my own thinking or carry around doubts about other People of Color’s ability to think well?</w:t>
      </w:r>
    </w:p>
    <w:p w14:paraId="341A59E4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Do I ever actively or passively believe or support racial stereotypes about my own racial group (for example: laugh at a racist joke)</w:t>
      </w:r>
    </w:p>
    <w:p w14:paraId="71F74881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Have I ever played the role of “gatekeeper”, assisting the white power structure in preventing certain People of Color from admission to an organization, or promotion to a leadership position – for fear of the perception that we’re “taking over?”</w:t>
      </w:r>
    </w:p>
    <w:p w14:paraId="36A58469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How often do I overcompensate – actively go out of my way to contradict or disprove a stereotype that I think white people may be holding about me or others in my racial group?</w:t>
      </w:r>
    </w:p>
    <w:p w14:paraId="06D57A41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Am I ever ashamed of People of Color? How often do I feel ashamed of or avoid those whose skin is “too dark,” hair is “too kinky,” eyes “too </w:t>
      </w:r>
      <w:proofErr w:type="spellStart"/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slanty</w:t>
      </w:r>
      <w:proofErr w:type="spellEnd"/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,” who dress “too ethnic,” or who talk or play music “too loud?”</w:t>
      </w:r>
    </w:p>
    <w:p w14:paraId="46BFB561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Do I ever censor my own opinion or passion, or hesitate to make waves when my knowledge and experience are overlooked in a conversation or discussion or argument with white people?</w:t>
      </w:r>
    </w:p>
    <w:p w14:paraId="439E12B2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Have I ever thought about my own racial group: “We are our own worst </w:t>
      </w:r>
      <w:proofErr w:type="gramStart"/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enemy.</w:t>
      </w:r>
      <w:proofErr w:type="gramEnd"/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”</w:t>
      </w:r>
    </w:p>
    <w:p w14:paraId="224002F1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How often do I doubt myself? Or second guess </w:t>
      </w:r>
      <w:proofErr w:type="gramStart"/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myself</w:t>
      </w:r>
      <w:proofErr w:type="gramEnd"/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?</w:t>
      </w:r>
    </w:p>
    <w:p w14:paraId="0CBDADF2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lastRenderedPageBreak/>
        <w:t>Do I put on a different persona when I go into white people’s business, organization or home?</w:t>
      </w:r>
    </w:p>
    <w:p w14:paraId="63C6E0F2" w14:textId="77777777" w:rsidR="00B52E07" w:rsidRP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How often am I unsupportive of a Person of Color’s leadership? Have I ever undermined or sabotaged their leadership?</w:t>
      </w:r>
    </w:p>
    <w:p w14:paraId="5FB0A16B" w14:textId="409EFE7C" w:rsidR="00B52E07" w:rsidRDefault="00B52E07" w:rsidP="00B52E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 w:rsidRPr="00B52E07">
        <w:rPr>
          <w:rFonts w:ascii="Roboto" w:eastAsia="Times New Roman" w:hAnsi="Roboto" w:cs="Times New Roman"/>
          <w:color w:val="2B2146"/>
          <w:sz w:val="24"/>
          <w:szCs w:val="24"/>
        </w:rPr>
        <w:t>Do I hold People of Color to a higher standard than I hold White People?</w:t>
      </w:r>
    </w:p>
    <w:p w14:paraId="2E95BA82" w14:textId="4120D070" w:rsidR="00B52E07" w:rsidRDefault="00B52E07" w:rsidP="00B52E0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</w:p>
    <w:p w14:paraId="22E92FE8" w14:textId="5BB2D1B4" w:rsidR="00B52E07" w:rsidRPr="00B52E07" w:rsidRDefault="00A153E3" w:rsidP="00B52E0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B2146"/>
          <w:sz w:val="24"/>
          <w:szCs w:val="24"/>
        </w:rPr>
      </w:pPr>
      <w:r>
        <w:rPr>
          <w:rFonts w:ascii="Roboto" w:eastAsia="Times New Roman" w:hAnsi="Roboto" w:cs="Times New Roman"/>
          <w:color w:val="2B2146"/>
          <w:sz w:val="24"/>
          <w:szCs w:val="24"/>
        </w:rPr>
        <w:t xml:space="preserve">Review your inventory responses. 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>What do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 xml:space="preserve"> your answers to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 xml:space="preserve">the 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inventory reveal about your relationship to Internalized Racism?  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 xml:space="preserve">When 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have you felt comfortable naming your 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 xml:space="preserve">areas for growth 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>on I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>R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 and whe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>n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 have you been silent?  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>Write a statement naming 2-3 areas for growth that you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 xml:space="preserve">will commit to working on over </w:t>
      </w:r>
      <w:r w:rsidR="00B52E07">
        <w:rPr>
          <w:rFonts w:ascii="Roboto" w:eastAsia="Times New Roman" w:hAnsi="Roboto" w:cs="Times New Roman"/>
          <w:color w:val="2B2146"/>
          <w:sz w:val="24"/>
          <w:szCs w:val="24"/>
        </w:rPr>
        <w:t>the next 30 days</w:t>
      </w:r>
      <w:r>
        <w:rPr>
          <w:rFonts w:ascii="Roboto" w:eastAsia="Times New Roman" w:hAnsi="Roboto" w:cs="Times New Roman"/>
          <w:color w:val="2B2146"/>
          <w:sz w:val="24"/>
          <w:szCs w:val="24"/>
        </w:rPr>
        <w:t>.</w:t>
      </w:r>
    </w:p>
    <w:p w14:paraId="3CAA4F06" w14:textId="4C94981C" w:rsidR="00521224" w:rsidRDefault="00521224" w:rsidP="00E648B9"/>
    <w:sectPr w:rsidR="00521224" w:rsidSect="00B52E0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0264F"/>
    <w:multiLevelType w:val="multilevel"/>
    <w:tmpl w:val="D8D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9"/>
    <w:rsid w:val="00337455"/>
    <w:rsid w:val="00521224"/>
    <w:rsid w:val="008165AC"/>
    <w:rsid w:val="00A153E3"/>
    <w:rsid w:val="00B52E07"/>
    <w:rsid w:val="00E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3C7F"/>
  <w15:chartTrackingRefBased/>
  <w15:docId w15:val="{90E76594-BEA4-4996-8CD7-E782A03B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1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84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Yavilah McCoy</dc:creator>
  <cp:keywords/>
  <dc:description/>
  <cp:lastModifiedBy>Yavilah McCoy</cp:lastModifiedBy>
  <cp:revision>2</cp:revision>
  <dcterms:created xsi:type="dcterms:W3CDTF">2020-08-21T02:10:00Z</dcterms:created>
  <dcterms:modified xsi:type="dcterms:W3CDTF">2020-08-21T02:10:00Z</dcterms:modified>
</cp:coreProperties>
</file>