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07nlkvippx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Overview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Economics is the study of how people make choices under scarcity. It explains prices, growth, poverty, markets, and policy through incentives, trade-offs, and systems. This guide organizes the full curriculum into clear sections with key concepts, definitions, examples, and mental models.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v396en7gqga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Year 1: Core Foundations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Scarcity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Everything desirable is limited (time, goods, resources). Choices are forced because wants exceed available resources.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Incentives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People respond to rewards and punishments.</w:t>
      </w:r>
    </w:p>
    <w:p w:rsidR="00000000" w:rsidDel="00000000" w:rsidP="00000000" w:rsidRDefault="00000000" w:rsidRPr="00000000" w14:paraId="0000000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Higher price → buy less (punishment)</w:t>
      </w:r>
    </w:p>
    <w:p w:rsidR="00000000" w:rsidDel="00000000" w:rsidP="00000000" w:rsidRDefault="00000000" w:rsidRPr="00000000" w14:paraId="0000000A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Discount/coupon → buy more (reward)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Opportunity Cost (“No Free Lunch”)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value of the next-best alternative you give up.</w:t>
        <w:br w:type="textWrapping"/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 An hour of sleep costs the hour of work or study you could have done. Buying a truck means forgoing a boat.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Marginal Thinking &amp; Diminishing Marginal Utility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Decisions are made at the margin (the next unit).</w:t>
        <w:br w:type="textWrapping"/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 more you already have of something, the less extra satisfaction (utility) the next unit provides.</w:t>
        <w:br w:type="textWrapping"/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 First glass of water in a desert is extremely valuable; the 10th is nearly worthless. This explains why people diversify spending.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Supply and Demand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Demand = how much buyers want at a given price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Supply = how much sellers are willing to produce</w:t>
        <w:br w:type="textWrapping"/>
        <w:t xml:space="preserve">High demand + low supply → price rises (signals producers to make more). Excess supply → price falls.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Equilibrium</w:t>
      </w:r>
      <w:r w:rsidDel="00000000" w:rsidR="00000000" w:rsidRPr="00000000">
        <w:rPr>
          <w:rtl w:val="0"/>
        </w:rPr>
        <w:t xml:space="preserve"> = the price where quantity demanded equals quantity supplied.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rtl w:val="0"/>
        </w:rPr>
        <w:t xml:space="preserve">Ceteris Paribus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“All other things equal.” Isolate one change at a time, like a scientific experiment.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Positive vs. Normative Economics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Positive: factual statements about how the world works (“A tax will reduce sales”).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Normative: value judgments about what should be (“A tax is fair”).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bCs w:val="1"/>
          <w:rtl w:val="0"/>
        </w:rPr>
        <w:t xml:space="preserve">Comparative Advantage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Specialize in what you do relatively best, then trade. Both sides gain even if one party is better at everything absolutely. Explains international trade.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0jizss63y6e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Year 2: Systems and Models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Circular Flow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Households supply labor → firms pay wages → households buy goods → money flows back to firms. Continuous loop of real goods and money moving in opposite directions.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rtl w:val="0"/>
        </w:rPr>
        <w:t xml:space="preserve">GDP (Gross Domestic Product)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Total value of final goods and services produced in a country in a year.</w:t>
        <w:br w:type="textWrapping"/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Formula (expenditure approach):</w:t>
        <w:br w:type="textWrapping"/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GDP = C + I + G + NX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 = Consumption (household spending)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 = Investment (business spending on capital)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 = Government spending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NX = Net exports (exports − imports)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Inflation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General rise in prices → money loses purchasing power.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Nominal value = face amount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 value = what it can actually buy (adjusted for inflation)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bCs w:val="1"/>
          <w:rtl w:val="0"/>
        </w:rPr>
        <w:t xml:space="preserve">Money Creation &amp; the Money Multiplier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Banks keep a fraction of deposits as reserves and lend the rest. Lent money is redeposited and re-lent, expanding the money supply far beyond physical cash.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b w:val="1"/>
          <w:bCs w:val="1"/>
          <w:rtl w:val="0"/>
        </w:rPr>
        <w:t xml:space="preserve">Interest Rates &amp; Central Bank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Interest rate = price of borrowing money.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Lower rates → cheaper borrowing → more spending/investment → faster growth (risk of inflation)</w:t>
      </w:r>
    </w:p>
    <w:p w:rsidR="00000000" w:rsidDel="00000000" w:rsidP="00000000" w:rsidRDefault="00000000" w:rsidRPr="00000000" w14:paraId="00000031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Higher rates → expensive borrowing → cooling economy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b w:val="1"/>
          <w:bCs w:val="1"/>
          <w:rtl w:val="0"/>
        </w:rPr>
        <w:t xml:space="preserve">Fisher Equation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Real interest rate ≈ Nominal interest rate − Inflation rate</w:t>
        <w:br w:type="textWrapping"/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your bank pays 5% but inflation is 10%, your real return is −5%.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Aggregate Demand–Aggregate Supply (AD–AS)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AD = total demand in the economy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AS = total output</w:t>
        <w:br w:type="textWrapping"/>
        <w:t xml:space="preserve">Intersection determines national price level and output. Demand shock with fixed supply → inflation. Positive supply shock (e.g., new technology) → growth + lower prices.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b w:val="1"/>
          <w:bCs w:val="1"/>
          <w:rtl w:val="0"/>
        </w:rPr>
        <w:t xml:space="preserve">IS–LM Framework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Shows interaction between goods market (IS) and money market (LM). Government spending can raise interest rates and “crowd out” private investment (crowding-out effect).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b w:val="1"/>
          <w:bCs w:val="1"/>
          <w:rtl w:val="0"/>
        </w:rPr>
        <w:t xml:space="preserve">Solow Growth Model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Growth comes from capital accumulation (saving and investment in machines) + technological progress. Technology and ideas are the true long-run drivers of sustained growth.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la3oec9xu66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Year 3: Market Failures &amp; Real-World Complexity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b w:val="1"/>
          <w:bCs w:val="1"/>
          <w:rtl w:val="0"/>
        </w:rPr>
        <w:t xml:space="preserve">Externalities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Side effects not priced into a transaction.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Negative: factory pollution (society bears cost → overproduction)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Positive: vaccination (others benefit → under-provision without intervention)</w:t>
        <w:br w:type="textWrapping"/>
        <w:t xml:space="preserve">Governments often tax negatives and subsidize positives.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b w:val="1"/>
          <w:bCs w:val="1"/>
          <w:rtl w:val="0"/>
        </w:rPr>
        <w:t xml:space="preserve">Asymmetric Information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party knows more than the other.</w:t>
      </w:r>
    </w:p>
    <w:p w:rsidR="00000000" w:rsidDel="00000000" w:rsidP="00000000" w:rsidRDefault="00000000" w:rsidRPr="00000000" w14:paraId="0000004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Adverse selection: “lemons” problem (used-car market fills with bad cars)</w:t>
      </w:r>
    </w:p>
    <w:p w:rsidR="00000000" w:rsidDel="00000000" w:rsidP="00000000" w:rsidRDefault="00000000" w:rsidRPr="00000000" w14:paraId="00000045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Moral hazard: after a deal, behavior changes (full insurance → riskier driving)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b w:val="1"/>
          <w:bCs w:val="1"/>
          <w:rtl w:val="0"/>
        </w:rPr>
        <w:t xml:space="preserve">Public Goods &amp; Free-Rider Problem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Non-excludable and non-rival (lighthouse, national defense). People can enjoy without paying → under-provision by markets → taxes fund them.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b w:val="1"/>
          <w:bCs w:val="1"/>
          <w:rtl w:val="0"/>
        </w:rPr>
        <w:t xml:space="preserve">Behavioral Economics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People are not perfect calculators.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Loss aversion: losses hurt roughly twice as much as equivalent gains feel good → people hold losing investments too long.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Nudges: small changes in choice architecture (fruit at eye level) that steer behavior without removing freedom.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b w:val="1"/>
          <w:bCs w:val="1"/>
          <w:rtl w:val="0"/>
        </w:rPr>
        <w:t xml:space="preserve">Game Theory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Strategic interaction. Classic: Prisoner’s Dilemma → both defect even though mutual cooperation is better (Nash equilibrium). Explains price wars and other self-defeating competition.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b w:val="1"/>
          <w:bCs w:val="1"/>
          <w:rtl w:val="0"/>
        </w:rPr>
        <w:t xml:space="preserve">Econometrics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Uses data and statistics to test causal relationships. Correlation ≠ causation (umbrella does not cause rain).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Schools of Thought</w:t>
      </w:r>
    </w:p>
    <w:p w:rsidR="00000000" w:rsidDel="00000000" w:rsidP="00000000" w:rsidRDefault="00000000" w:rsidRPr="00000000" w14:paraId="00000051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Keynesians</w:t>
      </w:r>
      <w:r w:rsidDel="00000000" w:rsidR="00000000" w:rsidRPr="00000000">
        <w:rPr>
          <w:rtl w:val="0"/>
        </w:rPr>
        <w:t xml:space="preserve">: Economy is unstable; government spending needed in downturns to boost demand.</w:t>
      </w:r>
    </w:p>
    <w:p w:rsidR="00000000" w:rsidDel="00000000" w:rsidP="00000000" w:rsidRDefault="00000000" w:rsidRPr="00000000" w14:paraId="0000005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Classical / Austrian</w:t>
      </w:r>
      <w:r w:rsidDel="00000000" w:rsidR="00000000" w:rsidRPr="00000000">
        <w:rPr>
          <w:rtl w:val="0"/>
        </w:rPr>
        <w:t xml:space="preserve">: Markets self-correct via the “invisible hand”; government should stay out.</w:t>
      </w:r>
    </w:p>
    <w:p w:rsidR="00000000" w:rsidDel="00000000" w:rsidP="00000000" w:rsidRDefault="00000000" w:rsidRPr="00000000" w14:paraId="0000005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Monetarists</w:t>
      </w:r>
      <w:r w:rsidDel="00000000" w:rsidR="00000000" w:rsidRPr="00000000">
        <w:rPr>
          <w:rtl w:val="0"/>
        </w:rPr>
        <w:t xml:space="preserve">: Inflation is primarily a monetary phenomenon (“too much money chasing too few goods”).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y7373w3dtw3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Year 4: Capstone Thinking Tools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Decision Framework</w:t>
      </w:r>
    </w:p>
    <w:p w:rsidR="00000000" w:rsidDel="00000000" w:rsidP="00000000" w:rsidRDefault="00000000" w:rsidRPr="00000000" w14:paraId="0000005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Cost-benefit analysis</w:t>
      </w:r>
      <w:r w:rsidDel="00000000" w:rsidR="00000000" w:rsidRPr="00000000">
        <w:rPr>
          <w:rtl w:val="0"/>
        </w:rPr>
        <w:t xml:space="preserve"> – Compare total benefits vs. total costs. Proceed only if benefits &gt; costs.</w:t>
      </w:r>
    </w:p>
    <w:p w:rsidR="00000000" w:rsidDel="00000000" w:rsidP="00000000" w:rsidRDefault="00000000" w:rsidRPr="00000000" w14:paraId="0000005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Incentive analysis</w:t>
      </w:r>
      <w:r w:rsidDel="00000000" w:rsidR="00000000" w:rsidRPr="00000000">
        <w:rPr>
          <w:rtl w:val="0"/>
        </w:rPr>
        <w:t xml:space="preserve"> – Ask what people will actually do. Classic failure: Cobra Effect (bounty on snakes led people to breed them).</w:t>
      </w:r>
    </w:p>
    <w:p w:rsidR="00000000" w:rsidDel="00000000" w:rsidP="00000000" w:rsidRDefault="00000000" w:rsidRPr="00000000" w14:paraId="0000005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General equilibrium thinking</w:t>
      </w:r>
      <w:r w:rsidDel="00000000" w:rsidR="00000000" w:rsidRPr="00000000">
        <w:rPr>
          <w:rtl w:val="0"/>
        </w:rPr>
        <w:t xml:space="preserve"> – Everything is interconnected. A tax on steel raises costs for cars, cans, construction, employment, etc.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b w:val="1"/>
          <w:bCs w:val="1"/>
          <w:rtl w:val="0"/>
        </w:rPr>
        <w:t xml:space="preserve">Case Study: Rent Control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Intended to help the poor by capping rents.</w:t>
        <w:br w:type="textWrapping"/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Unintended effects: reduced new construction, deferred maintenance, excess demand, shortages, black markets. Seen effect (lower rents for some) vs. unseen effect (fewer homes overall).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Five Common Fallacies to Avoid</w:t>
      </w:r>
    </w:p>
    <w:p w:rsidR="00000000" w:rsidDel="00000000" w:rsidP="00000000" w:rsidRDefault="00000000" w:rsidRPr="00000000" w14:paraId="0000005E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Sunk-cost fallacy</w:t>
      </w:r>
      <w:r w:rsidDel="00000000" w:rsidR="00000000" w:rsidRPr="00000000">
        <w:rPr>
          <w:rtl w:val="0"/>
        </w:rPr>
        <w:t xml:space="preserve"> – Ignore past irreversible costs; decide only on future costs and benefits.</w:t>
      </w:r>
    </w:p>
    <w:p w:rsidR="00000000" w:rsidDel="00000000" w:rsidP="00000000" w:rsidRDefault="00000000" w:rsidRPr="00000000" w14:paraId="0000005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Correlation ≠ causation</w:t>
      </w:r>
      <w:r w:rsidDel="00000000" w:rsidR="00000000" w:rsidRPr="00000000">
        <w:rPr>
          <w:rtl w:val="0"/>
        </w:rPr>
        <w:t xml:space="preserve"> – More firefighters at big fires does not mean firefighters cause fires.</w:t>
      </w:r>
    </w:p>
    <w:p w:rsidR="00000000" w:rsidDel="00000000" w:rsidP="00000000" w:rsidRDefault="00000000" w:rsidRPr="00000000" w14:paraId="0000006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Ignoring secondary/invisible effects</w:t>
      </w:r>
      <w:r w:rsidDel="00000000" w:rsidR="00000000" w:rsidRPr="00000000">
        <w:rPr>
          <w:rtl w:val="0"/>
        </w:rPr>
        <w:t xml:space="preserve"> – A tariff may save 100 steel jobs but destroy far more in downstream industries.</w:t>
      </w:r>
    </w:p>
    <w:p w:rsidR="00000000" w:rsidDel="00000000" w:rsidP="00000000" w:rsidRDefault="00000000" w:rsidRPr="00000000" w14:paraId="0000006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Zero-sum fallacy</w:t>
      </w:r>
      <w:r w:rsidDel="00000000" w:rsidR="00000000" w:rsidRPr="00000000">
        <w:rPr>
          <w:rtl w:val="0"/>
        </w:rPr>
        <w:t xml:space="preserve"> – Trade and growth create value; the pie can expand. Both sides of a voluntary exchange usually gain.</w:t>
      </w:r>
    </w:p>
    <w:p w:rsidR="00000000" w:rsidDel="00000000" w:rsidP="00000000" w:rsidRDefault="00000000" w:rsidRPr="00000000" w14:paraId="00000062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Fallacy of composition</w:t>
      </w:r>
      <w:r w:rsidDel="00000000" w:rsidR="00000000" w:rsidRPr="00000000">
        <w:rPr>
          <w:rtl w:val="0"/>
        </w:rPr>
        <w:t xml:space="preserve"> – What is true for one individual is not necessarily true for the whole (standing at a stadium).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b w:val="1"/>
          <w:bCs w:val="1"/>
          <w:rtl w:val="0"/>
        </w:rPr>
        <w:t xml:space="preserve">Grand Synthesis: Constrained Optimization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Agents (individuals, firms, governments) try to achieve the best possible outcome given their constraints (budget, technology, resources). Understanding goals + constraints + feedback loops lets you predict responses to policy, technology, or shocks.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criy3p49wp6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Quick Mental Models for Application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Always ask: What are the incentives? What is the opportunity cost? What are the second-order effects?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Markets coordinate via prices as signals.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Growth ultimately depends on ideas and institutions more than just more capital.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Policy evaluation requires both the seen and the unseen.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You now have the core toolkit: scarcity → incentives → markets → failures → growth → decision frameworks. Use it to analyze news, investments, careers, and policy.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rPr>
        <w:i w:val="1"/>
        <w:iCs w:val="1"/>
      </w:rPr>
    </w:pPr>
    <w:r w:rsidDel="00000000" w:rsidR="00000000" w:rsidRPr="00000000">
      <w:rPr>
        <w:i w:val="1"/>
        <w:iCs w:val="1"/>
        <w:rtl w:val="0"/>
      </w:rPr>
      <w:t xml:space="preserve">Principles of Economics 101 | Mr. Jon Santangelo | Study Guide for Foundational Economics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