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0"/>
          <w:vertAlign w:val="baseline"/>
        </w:rPr>
      </w:pPr>
      <w:r w:rsidDel="00000000" w:rsidR="00000000" w:rsidRPr="00000000">
        <w:rPr>
          <w:rtl w:val="0"/>
        </w:rPr>
      </w:r>
    </w:p>
    <w:p w:rsidR="00000000" w:rsidDel="00000000" w:rsidP="00000000" w:rsidRDefault="00000000" w:rsidRPr="00000000" w14:paraId="00000002">
      <w:pPr>
        <w:pageBreakBefore w:val="0"/>
        <w:rPr>
          <w:b w:val="0"/>
          <w:vertAlign w:val="baseline"/>
        </w:rPr>
      </w:pPr>
      <w:r w:rsidDel="00000000" w:rsidR="00000000" w:rsidRPr="00000000">
        <w:rPr>
          <w:rtl w:val="0"/>
        </w:rPr>
      </w:r>
    </w:p>
    <w:p w:rsidR="00000000" w:rsidDel="00000000" w:rsidP="00000000" w:rsidRDefault="00000000" w:rsidRPr="00000000" w14:paraId="00000003">
      <w:pPr>
        <w:pageBreakBefore w:val="0"/>
        <w:rPr>
          <w:b w:val="0"/>
          <w:sz w:val="16"/>
          <w:szCs w:val="16"/>
          <w:vertAlign w:val="baseline"/>
        </w:rPr>
      </w:pPr>
      <w:r w:rsidDel="00000000" w:rsidR="00000000" w:rsidRPr="00000000">
        <w:rPr>
          <w:rtl w:val="0"/>
        </w:rPr>
      </w:r>
    </w:p>
    <w:p w:rsidR="00000000" w:rsidDel="00000000" w:rsidP="00000000" w:rsidRDefault="00000000" w:rsidRPr="00000000" w14:paraId="00000004">
      <w:pPr>
        <w:pageBreakBefore w:val="0"/>
        <w:rPr>
          <w:b w:val="0"/>
          <w:sz w:val="16"/>
          <w:szCs w:val="16"/>
          <w:u w:val="single"/>
          <w:vertAlign w:val="baseline"/>
        </w:rPr>
      </w:pPr>
      <w:r w:rsidDel="00000000" w:rsidR="00000000" w:rsidRPr="00000000">
        <w:rPr>
          <w:rtl w:val="0"/>
        </w:rPr>
      </w:r>
    </w:p>
    <w:p w:rsidR="00000000" w:rsidDel="00000000" w:rsidP="00000000" w:rsidRDefault="00000000" w:rsidRPr="00000000" w14:paraId="00000005">
      <w:pPr>
        <w:pageBreakBefore w:val="0"/>
        <w:jc w:val="center"/>
        <w:rPr>
          <w:b w:val="0"/>
          <w:sz w:val="36"/>
          <w:szCs w:val="36"/>
          <w:u w:val="single"/>
          <w:vertAlign w:val="baseline"/>
        </w:rPr>
      </w:pPr>
      <w:r w:rsidDel="00000000" w:rsidR="00000000" w:rsidRPr="00000000">
        <w:rPr>
          <w:b w:val="1"/>
          <w:sz w:val="36"/>
          <w:szCs w:val="36"/>
          <w:u w:val="single"/>
          <w:vertAlign w:val="baseline"/>
          <w:rtl w:val="0"/>
        </w:rPr>
        <w:t xml:space="preserve">TITLE OF INITIATION</w:t>
      </w:r>
      <w:r w:rsidDel="00000000" w:rsidR="00000000" w:rsidRPr="00000000">
        <w:rPr>
          <w:rtl w:val="0"/>
        </w:rPr>
      </w:r>
    </w:p>
    <w:p w:rsidR="00000000" w:rsidDel="00000000" w:rsidP="00000000" w:rsidRDefault="00000000" w:rsidRPr="00000000" w14:paraId="00000006">
      <w:pPr>
        <w:pageBreakBefore w:val="0"/>
        <w:rPr>
          <w:sz w:val="16"/>
          <w:szCs w:val="16"/>
          <w:vertAlign w:val="baseline"/>
        </w:rPr>
      </w:pPr>
      <w:r w:rsidDel="00000000" w:rsidR="00000000" w:rsidRPr="00000000">
        <w:rPr>
          <w:sz w:val="16"/>
          <w:szCs w:val="16"/>
          <w:vertAlign w:val="baseline"/>
          <w:rtl w:val="0"/>
        </w:rPr>
        <w:t xml:space="preserve">World Copyleft</w:t>
      </w:r>
      <w:r w:rsidDel="00000000" w:rsidR="00000000" w:rsidRPr="00000000">
        <w:rPr>
          <w:sz w:val="16"/>
          <w:szCs w:val="16"/>
          <w:vertAlign w:val="baseline"/>
        </w:rPr>
        <w:drawing>
          <wp:inline distB="114300" distT="114300" distL="114300" distR="114300">
            <wp:extent cx="152400" cy="1524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sz w:val="16"/>
          <w:szCs w:val="16"/>
          <w:vertAlign w:val="baseline"/>
          <w:rtl w:val="0"/>
        </w:rPr>
        <w:t xml:space="preserve">2021 by                                    for use by registered Possibility Trainers only. (Rev:                    by                             ) (NOTE: Possibility Management is open code thoughtware. The copyleft notice affirms that this material cannot be copyrighted. The use limit is to assure that if an unqualified person tries to deliver this initiation and runs into problems, they alone are responsible. This is a powerful initiatory process that tends to catalyze expansion in personal consciousness. It needs to be delivered within a specifically held context and space by a person with a specific skill level, quality of consciousness, and intention.)</w:t>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b w:val="1"/>
          <w:vertAlign w:val="baseline"/>
          <w:rtl w:val="0"/>
        </w:rPr>
        <w:t xml:space="preserve">FORMAT: (</w:t>
      </w:r>
      <w:r w:rsidDel="00000000" w:rsidR="00000000" w:rsidRPr="00000000">
        <w:rPr>
          <w:vertAlign w:val="baseline"/>
          <w:rtl w:val="0"/>
        </w:rPr>
        <w:t xml:space="preserve">EXAMPLE:</w:t>
      </w:r>
      <w:r w:rsidDel="00000000" w:rsidR="00000000" w:rsidRPr="00000000">
        <w:rPr>
          <w:b w:val="1"/>
          <w:vertAlign w:val="baseline"/>
          <w:rtl w:val="0"/>
        </w:rPr>
        <w:t xml:space="preserve"> </w:t>
      </w:r>
      <w:r w:rsidDel="00000000" w:rsidR="00000000" w:rsidRPr="00000000">
        <w:rPr>
          <w:vertAlign w:val="baseline"/>
          <w:rtl w:val="0"/>
        </w:rPr>
        <w:t xml:space="preserve">This initiation is done sitting facing each other in pairs. It has 5 parts and takes a full 90 minute session. It was invented during the </w:t>
      </w:r>
      <w:r w:rsidDel="00000000" w:rsidR="00000000" w:rsidRPr="00000000">
        <w:rPr>
          <w:i w:val="1"/>
          <w:vertAlign w:val="baseline"/>
          <w:rtl w:val="0"/>
        </w:rPr>
        <w:t xml:space="preserve">Intimacy Journeyers training</w:t>
      </w:r>
      <w:r w:rsidDel="00000000" w:rsidR="00000000" w:rsidRPr="00000000">
        <w:rPr>
          <w:vertAlign w:val="baseline"/>
          <w:rtl w:val="0"/>
        </w:rPr>
        <w:t xml:space="preserve"> in Portland, Oregon, USA 26-30 September 2018 by:                                     )</w:t>
      </w:r>
    </w:p>
    <w:p w:rsidR="00000000" w:rsidDel="00000000" w:rsidP="00000000" w:rsidRDefault="00000000" w:rsidRPr="00000000" w14:paraId="0000000A">
      <w:pPr>
        <w:pageBreakBefore w:val="0"/>
        <w:rPr>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b w:val="1"/>
          <w:vertAlign w:val="baseline"/>
          <w:rtl w:val="0"/>
        </w:rPr>
        <w:t xml:space="preserve">PURPOSE: </w:t>
      </w: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b w:val="1"/>
          <w:vertAlign w:val="baseline"/>
          <w:rtl w:val="0"/>
        </w:rPr>
        <w:t xml:space="preserve">SETUP: </w:t>
      </w:r>
      <w:r w:rsidDel="00000000" w:rsidR="00000000" w:rsidRPr="00000000">
        <w:rPr>
          <w:vertAlign w:val="baseline"/>
          <w:rtl w:val="0"/>
        </w:rPr>
        <w:t xml:space="preserve">   </w:t>
      </w:r>
    </w:p>
    <w:p w:rsidR="00000000" w:rsidDel="00000000" w:rsidP="00000000" w:rsidRDefault="00000000" w:rsidRPr="00000000" w14:paraId="0000000E">
      <w:pPr>
        <w:pageBreakBefore w:val="0"/>
        <w:rPr>
          <w:vertAlign w:val="baseline"/>
        </w:rPr>
      </w:pPr>
      <w:r w:rsidDel="00000000" w:rsidR="00000000" w:rsidRPr="00000000">
        <w:rPr>
          <w:rtl w:val="0"/>
        </w:rPr>
      </w:r>
    </w:p>
    <w:p w:rsidR="00000000" w:rsidDel="00000000" w:rsidP="00000000" w:rsidRDefault="00000000" w:rsidRPr="00000000" w14:paraId="0000000F">
      <w:pPr>
        <w:pageBreakBefore w:val="0"/>
        <w:rPr>
          <w:vertAlign w:val="baseline"/>
        </w:rPr>
      </w:pPr>
      <w:r w:rsidDel="00000000" w:rsidR="00000000" w:rsidRPr="00000000">
        <w:rPr>
          <w:b w:val="1"/>
          <w:vertAlign w:val="baseline"/>
          <w:rtl w:val="0"/>
        </w:rPr>
        <w:t xml:space="preserve">BACKGROUND CONTEXT: </w:t>
      </w:r>
      <w:r w:rsidDel="00000000" w:rsidR="00000000" w:rsidRPr="00000000">
        <w:rPr>
          <w:rtl w:val="0"/>
        </w:rPr>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rtl w:val="0"/>
        </w:rPr>
      </w:r>
    </w:p>
    <w:p w:rsidR="00000000" w:rsidDel="00000000" w:rsidP="00000000" w:rsidRDefault="00000000" w:rsidRPr="00000000" w14:paraId="00000012">
      <w:pPr>
        <w:pageBreakBefore w:val="0"/>
        <w:rPr>
          <w:vertAlign w:val="baseline"/>
        </w:rPr>
      </w:pPr>
      <w:r w:rsidDel="00000000" w:rsidR="00000000" w:rsidRPr="00000000">
        <w:rPr>
          <w:b w:val="1"/>
          <w:vertAlign w:val="baseline"/>
          <w:rtl w:val="0"/>
        </w:rPr>
        <w:t xml:space="preserve">INTRODUCTION:</w:t>
      </w:r>
      <w:r w:rsidDel="00000000" w:rsidR="00000000" w:rsidRPr="00000000">
        <w:rP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16">
      <w:pPr>
        <w:pageBreakBefore w:val="0"/>
        <w:rPr>
          <w:vertAlign w:val="baseline"/>
        </w:rPr>
      </w:pP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rtl w:val="0"/>
        </w:rPr>
      </w:r>
    </w:p>
    <w:p w:rsidR="00000000" w:rsidDel="00000000" w:rsidP="00000000" w:rsidRDefault="00000000" w:rsidRPr="00000000" w14:paraId="00000018">
      <w:pPr>
        <w:pageBreakBefore w:val="0"/>
        <w:rPr>
          <w:b w:val="0"/>
          <w:vertAlign w:val="baseline"/>
        </w:rPr>
      </w:pPr>
      <w:r w:rsidDel="00000000" w:rsidR="00000000" w:rsidRPr="00000000">
        <w:rPr>
          <w:b w:val="1"/>
          <w:vertAlign w:val="baseline"/>
          <w:rtl w:val="0"/>
        </w:rPr>
        <w:t xml:space="preserve">COMPLETION AND WRAP UP:</w:t>
      </w:r>
      <w:r w:rsidDel="00000000" w:rsidR="00000000" w:rsidRPr="00000000">
        <w:rPr>
          <w:rtl w:val="0"/>
        </w:rPr>
      </w:r>
    </w:p>
    <w:p w:rsidR="00000000" w:rsidDel="00000000" w:rsidP="00000000" w:rsidRDefault="00000000" w:rsidRPr="00000000" w14:paraId="00000019">
      <w:pPr>
        <w:pageBreakBefore w:val="0"/>
        <w:rPr>
          <w:vertAlign w:val="baseline"/>
        </w:rPr>
      </w:pPr>
      <w:r w:rsidDel="00000000" w:rsidR="00000000" w:rsidRPr="00000000">
        <w:rPr>
          <w:rtl w:val="0"/>
        </w:rPr>
      </w:r>
    </w:p>
    <w:sectPr>
      <w:headerReference r:id="rId7" w:type="default"/>
      <w:footerReference r:id="rId8" w:type="default"/>
      <w:pgSz w:h="16838" w:w="11906" w:orient="portrait"/>
      <w:pgMar w:bottom="1440" w:top="1440" w:left="1080" w:right="1080" w:header="720" w:footer="3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sz w:val="16"/>
        <w:szCs w:val="16"/>
        <w:vertAlign w:val="baseline"/>
      </w:rPr>
    </w:pPr>
    <w:r w:rsidDel="00000000" w:rsidR="00000000" w:rsidRPr="00000000">
      <w:rPr>
        <w:sz w:val="16"/>
        <w:szCs w:val="16"/>
        <w:vertAlign w:val="baseline"/>
        <w:rtl w:val="0"/>
      </w:rPr>
      <w:t xml:space="preserve">Blank Initiation</w:t>
      <w:tab/>
      <w:tab/>
      <w:tab/>
      <w:tab/>
      <w:tab/>
      <w:tab/>
      <w:tab/>
      <w:tab/>
      <w:tab/>
      <w:t xml:space="preserve">Page </w:t>
    </w:r>
    <w:r w:rsidDel="00000000" w:rsidR="00000000" w:rsidRPr="00000000">
      <w:rPr>
        <w:sz w:val="16"/>
        <w:szCs w:val="16"/>
        <w:vertAlign w:val="baseline"/>
      </w:rPr>
      <w:fldChar w:fldCharType="begin"/>
      <w:instrText xml:space="preserve">PAGE</w:instrText>
      <w:fldChar w:fldCharType="separate"/>
      <w:fldChar w:fldCharType="end"/>
    </w:r>
    <w:r w:rsidDel="00000000" w:rsidR="00000000" w:rsidRPr="00000000">
      <w:rPr>
        <w:sz w:val="16"/>
        <w:szCs w:val="16"/>
        <w:vertAlign w:val="baseline"/>
        <w:rtl w:val="0"/>
      </w:rPr>
      <w:t xml:space="preserve"> of </w:t>
    </w:r>
    <w:r w:rsidDel="00000000" w:rsidR="00000000" w:rsidRPr="00000000">
      <w:rPr>
        <w:sz w:val="16"/>
        <w:szCs w:val="16"/>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b w:val="1"/>
        <w:color w:val="1c4587"/>
      </w:rPr>
    </w:pPr>
    <w:r w:rsidDel="00000000" w:rsidR="00000000" w:rsidRPr="00000000">
      <w:rPr>
        <w:b w:val="1"/>
        <w:color w:val="1c4587"/>
        <w:rtl w:val="0"/>
      </w:rPr>
      <w:t xml:space="preserve">Possibility Management</w:t>
    </w:r>
    <w:r w:rsidDel="00000000" w:rsidR="00000000" w:rsidRPr="00000000">
      <w:drawing>
        <wp:anchor allowOverlap="1" behindDoc="0" distB="0" distT="0" distL="114300" distR="114300" hidden="0" layoutInCell="1" locked="0" relativeHeight="0" simplePos="0">
          <wp:simplePos x="0" y="0"/>
          <wp:positionH relativeFrom="column">
            <wp:posOffset>3292800</wp:posOffset>
          </wp:positionH>
          <wp:positionV relativeFrom="paragraph">
            <wp:posOffset>-190499</wp:posOffset>
          </wp:positionV>
          <wp:extent cx="2890838" cy="55566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90838" cy="555660"/>
                  </a:xfrm>
                  <a:prstGeom prst="rect"/>
                  <a:ln/>
                </pic:spPr>
              </pic:pic>
            </a:graphicData>
          </a:graphic>
        </wp:anchor>
      </w:drawing>
    </w:r>
  </w:p>
  <w:p w:rsidR="00000000" w:rsidDel="00000000" w:rsidP="00000000" w:rsidRDefault="00000000" w:rsidRPr="00000000" w14:paraId="0000001D">
    <w:pPr>
      <w:rPr/>
    </w:pPr>
    <w:hyperlink r:id="rId2">
      <w:r w:rsidDel="00000000" w:rsidR="00000000" w:rsidRPr="00000000">
        <w:rPr>
          <w:color w:val="1155cc"/>
          <w:u w:val="single"/>
          <w:rtl w:val="0"/>
        </w:rPr>
        <w:t xml:space="preserve">www.possibilitymanagement.org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ossibilitymanag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